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5A593" w14:textId="41E5F5A6" w:rsidR="00FF6B66" w:rsidRDefault="00F21FFE" w:rsidP="00F21FFE">
      <w:pPr>
        <w:spacing w:after="0"/>
        <w:jc w:val="center"/>
        <w:rPr>
          <w:rFonts w:cs="Calibri"/>
          <w:iCs/>
        </w:rPr>
      </w:pPr>
      <w:r>
        <w:rPr>
          <w:noProof/>
        </w:rPr>
        <w:drawing>
          <wp:inline distT="0" distB="0" distL="0" distR="0" wp14:anchorId="2E0DAD95" wp14:editId="5DC90385">
            <wp:extent cx="2257425" cy="905483"/>
            <wp:effectExtent l="0" t="0" r="0" b="9525"/>
            <wp:docPr id="3" name="Picture 3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4851" cy="912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87C75" w14:textId="77777777" w:rsidR="00C654D6" w:rsidRDefault="00C654D6" w:rsidP="00F21FFE">
      <w:pPr>
        <w:spacing w:after="0"/>
        <w:jc w:val="center"/>
        <w:rPr>
          <w:rFonts w:cs="Calibri"/>
          <w:iCs/>
        </w:rPr>
      </w:pPr>
    </w:p>
    <w:p w14:paraId="0EF04811" w14:textId="77777777" w:rsidR="00C654D6" w:rsidRDefault="00C654D6" w:rsidP="00F21FFE">
      <w:pPr>
        <w:spacing w:after="0"/>
        <w:jc w:val="center"/>
        <w:rPr>
          <w:rFonts w:cs="Calibri"/>
          <w:iCs/>
        </w:rPr>
      </w:pPr>
    </w:p>
    <w:p w14:paraId="293FFCEC" w14:textId="77777777" w:rsidR="00C654D6" w:rsidRPr="00B91555" w:rsidRDefault="00C654D6" w:rsidP="00C654D6">
      <w:pPr>
        <w:jc w:val="center"/>
        <w:rPr>
          <w:rFonts w:cstheme="minorHAnsi"/>
          <w:i/>
          <w:iCs/>
          <w:sz w:val="24"/>
          <w:szCs w:val="24"/>
        </w:rPr>
      </w:pPr>
      <w:r w:rsidRPr="00623D99">
        <w:rPr>
          <w:rStyle w:val="Strong"/>
          <w:rFonts w:cstheme="minorHAnsi"/>
          <w:i/>
          <w:iCs/>
          <w:color w:val="212529"/>
          <w:sz w:val="24"/>
          <w:szCs w:val="24"/>
          <w:shd w:val="clear" w:color="auto" w:fill="FFFFFF"/>
        </w:rPr>
        <w:t>The United Methodist Church forms disciples of Jesus Christ who, empowered by the Holy Spirit, love boldly, serve joyfully, and lead courageously.</w:t>
      </w:r>
    </w:p>
    <w:p w14:paraId="0A35A594" w14:textId="77777777" w:rsidR="00FF6B66" w:rsidRDefault="00FF6B66" w:rsidP="00FF6B66">
      <w:pPr>
        <w:spacing w:after="0"/>
        <w:rPr>
          <w:rFonts w:cs="Calibri"/>
          <w:iCs/>
        </w:rPr>
      </w:pPr>
    </w:p>
    <w:p w14:paraId="0A35A595" w14:textId="77777777" w:rsidR="00FF6B66" w:rsidRDefault="00FF6B66" w:rsidP="00FF6B66">
      <w:pPr>
        <w:spacing w:after="0"/>
        <w:rPr>
          <w:rFonts w:cs="Calibri"/>
          <w:iCs/>
        </w:rPr>
      </w:pPr>
    </w:p>
    <w:p w14:paraId="0A35A596" w14:textId="77777777" w:rsidR="00760B50" w:rsidRPr="00FF6B66" w:rsidRDefault="007B42A6" w:rsidP="00D37B2A">
      <w:pPr>
        <w:spacing w:after="0"/>
        <w:jc w:val="center"/>
        <w:rPr>
          <w:rFonts w:cs="Calibri"/>
          <w:b/>
          <w:iCs/>
          <w:sz w:val="24"/>
          <w:szCs w:val="24"/>
        </w:rPr>
      </w:pPr>
      <w:r w:rsidRPr="00FF6B66">
        <w:rPr>
          <w:rFonts w:cs="Calibri"/>
          <w:b/>
          <w:iCs/>
          <w:sz w:val="24"/>
          <w:szCs w:val="24"/>
        </w:rPr>
        <w:t>Title</w:t>
      </w:r>
      <w:r w:rsidR="00760B50" w:rsidRPr="00FF6B66">
        <w:rPr>
          <w:rFonts w:cs="Calibri"/>
          <w:b/>
          <w:iCs/>
          <w:sz w:val="24"/>
          <w:szCs w:val="24"/>
        </w:rPr>
        <w:t xml:space="preserve">: </w:t>
      </w:r>
      <w:r w:rsidR="00032D17" w:rsidRPr="00FF6B66">
        <w:rPr>
          <w:rFonts w:cs="Calibri"/>
          <w:b/>
          <w:iCs/>
          <w:sz w:val="24"/>
          <w:szCs w:val="24"/>
        </w:rPr>
        <w:t xml:space="preserve">Accounting </w:t>
      </w:r>
      <w:r w:rsidR="00032D17" w:rsidRPr="00FF6B66">
        <w:rPr>
          <w:rFonts w:ascii="Calibri" w:hAnsi="Calibri"/>
          <w:b/>
          <w:color w:val="000000"/>
          <w:sz w:val="24"/>
          <w:szCs w:val="24"/>
        </w:rPr>
        <w:t>Operations Assistant</w:t>
      </w:r>
    </w:p>
    <w:p w14:paraId="0A35A597" w14:textId="77777777" w:rsidR="00FF6B66" w:rsidRDefault="00D37B2A" w:rsidP="00D37B2A">
      <w:pPr>
        <w:spacing w:after="0"/>
        <w:jc w:val="center"/>
        <w:rPr>
          <w:rFonts w:cs="Calibri"/>
          <w:iCs/>
        </w:rPr>
      </w:pPr>
      <w:r w:rsidRPr="001371D8">
        <w:rPr>
          <w:rFonts w:cs="Calibri"/>
          <w:iCs/>
        </w:rPr>
        <w:t xml:space="preserve">Classification: </w:t>
      </w:r>
      <w:r w:rsidR="0073790E">
        <w:rPr>
          <w:rFonts w:cs="Calibri"/>
          <w:iCs/>
        </w:rPr>
        <w:t>Non-</w:t>
      </w:r>
      <w:r w:rsidRPr="001371D8">
        <w:rPr>
          <w:rFonts w:cs="Calibri"/>
          <w:iCs/>
        </w:rPr>
        <w:t>Exempt</w:t>
      </w:r>
    </w:p>
    <w:p w14:paraId="0A35A598" w14:textId="77777777" w:rsidR="00760B50" w:rsidRPr="001371D8" w:rsidRDefault="005B6E16" w:rsidP="00D37B2A">
      <w:pPr>
        <w:spacing w:after="0"/>
        <w:jc w:val="center"/>
        <w:rPr>
          <w:rFonts w:cs="Calibri"/>
          <w:iCs/>
        </w:rPr>
      </w:pPr>
      <w:r>
        <w:rPr>
          <w:rFonts w:cs="Calibri"/>
          <w:iCs/>
        </w:rPr>
        <w:t>Band</w:t>
      </w:r>
      <w:r w:rsidR="00FF6B66">
        <w:rPr>
          <w:rFonts w:cs="Calibri"/>
          <w:iCs/>
        </w:rPr>
        <w:t xml:space="preserve"> Description: Administrative</w:t>
      </w:r>
    </w:p>
    <w:p w14:paraId="0A35A599" w14:textId="619C482F" w:rsidR="00760B50" w:rsidRDefault="00760B50" w:rsidP="00D37B2A">
      <w:pPr>
        <w:spacing w:after="0"/>
        <w:jc w:val="center"/>
        <w:rPr>
          <w:rFonts w:cs="Calibri"/>
          <w:iCs/>
        </w:rPr>
      </w:pPr>
      <w:r w:rsidRPr="004B0E14">
        <w:rPr>
          <w:rFonts w:cs="Calibri"/>
          <w:iCs/>
        </w:rPr>
        <w:t xml:space="preserve">Supervisor: </w:t>
      </w:r>
      <w:r w:rsidR="002F3642" w:rsidRPr="004B0E14">
        <w:rPr>
          <w:rFonts w:cs="Calibri"/>
          <w:iCs/>
        </w:rPr>
        <w:t>CFO</w:t>
      </w:r>
    </w:p>
    <w:p w14:paraId="0A35A59A" w14:textId="77777777" w:rsidR="00760B50" w:rsidRDefault="00760B50" w:rsidP="00E81E5D">
      <w:pPr>
        <w:rPr>
          <w:rFonts w:cs="Calibri"/>
          <w:iCs/>
        </w:rPr>
      </w:pPr>
    </w:p>
    <w:p w14:paraId="0A35A5A4" w14:textId="77777777" w:rsidR="00AC218A" w:rsidRDefault="00AC218A" w:rsidP="00760B50">
      <w:pPr>
        <w:pStyle w:val="PlainText"/>
        <w:rPr>
          <w:rFonts w:asciiTheme="minorHAnsi" w:eastAsiaTheme="minorHAnsi" w:hAnsiTheme="minorHAnsi" w:cs="Calibri"/>
          <w:iCs/>
          <w:sz w:val="22"/>
          <w:szCs w:val="22"/>
        </w:rPr>
      </w:pPr>
    </w:p>
    <w:p w14:paraId="0A35A5A5" w14:textId="77777777" w:rsidR="00760B50" w:rsidRPr="001371D8" w:rsidRDefault="00760B50" w:rsidP="00760B50">
      <w:pPr>
        <w:pStyle w:val="PlainText"/>
        <w:rPr>
          <w:rFonts w:asciiTheme="minorHAnsi" w:hAnsiTheme="minorHAnsi" w:cs="Calibri"/>
          <w:b/>
          <w:sz w:val="22"/>
          <w:szCs w:val="22"/>
        </w:rPr>
      </w:pPr>
      <w:r w:rsidRPr="001371D8">
        <w:rPr>
          <w:rFonts w:asciiTheme="minorHAnsi" w:hAnsiTheme="minorHAnsi" w:cs="Calibri"/>
          <w:b/>
          <w:sz w:val="22"/>
          <w:szCs w:val="22"/>
        </w:rPr>
        <w:t xml:space="preserve">Position Summary </w:t>
      </w:r>
    </w:p>
    <w:p w14:paraId="0A35A5A6" w14:textId="5F509DB8" w:rsidR="00760B50" w:rsidRPr="001371D8" w:rsidRDefault="001409D3" w:rsidP="00760B50">
      <w:pPr>
        <w:pStyle w:val="PlainText"/>
        <w:rPr>
          <w:rFonts w:asciiTheme="minorHAnsi" w:hAnsiTheme="minorHAnsi" w:cs="Calibri"/>
          <w:sz w:val="22"/>
          <w:szCs w:val="22"/>
        </w:rPr>
      </w:pPr>
      <w:r w:rsidRPr="001409D3">
        <w:rPr>
          <w:rFonts w:asciiTheme="minorHAnsi" w:hAnsiTheme="minorHAnsi" w:cs="Calibri"/>
          <w:sz w:val="22"/>
          <w:szCs w:val="22"/>
        </w:rPr>
        <w:t xml:space="preserve">The </w:t>
      </w:r>
      <w:r w:rsidR="000E79F8">
        <w:rPr>
          <w:rFonts w:asciiTheme="minorHAnsi" w:hAnsiTheme="minorHAnsi" w:cs="Calibri"/>
          <w:sz w:val="22"/>
          <w:szCs w:val="22"/>
        </w:rPr>
        <w:t xml:space="preserve">Accounting </w:t>
      </w:r>
      <w:r w:rsidRPr="001409D3">
        <w:rPr>
          <w:rFonts w:asciiTheme="minorHAnsi" w:hAnsiTheme="minorHAnsi" w:cs="Calibri"/>
          <w:sz w:val="22"/>
          <w:szCs w:val="22"/>
        </w:rPr>
        <w:t xml:space="preserve">Operations Assistant is </w:t>
      </w:r>
      <w:r w:rsidR="00032D17">
        <w:rPr>
          <w:rFonts w:asciiTheme="minorHAnsi" w:hAnsiTheme="minorHAnsi" w:cs="Calibri"/>
          <w:sz w:val="22"/>
          <w:szCs w:val="22"/>
        </w:rPr>
        <w:t xml:space="preserve">a </w:t>
      </w:r>
      <w:r w:rsidRPr="001409D3">
        <w:rPr>
          <w:rFonts w:asciiTheme="minorHAnsi" w:hAnsiTheme="minorHAnsi" w:cs="Calibri"/>
          <w:sz w:val="22"/>
          <w:szCs w:val="22"/>
        </w:rPr>
        <w:t>vital member of the accounting team, who performs and assists with basic accounting functions</w:t>
      </w:r>
      <w:r w:rsidR="00EC4CD6">
        <w:rPr>
          <w:rFonts w:asciiTheme="minorHAnsi" w:hAnsiTheme="minorHAnsi" w:cs="Calibri"/>
          <w:sz w:val="22"/>
          <w:szCs w:val="22"/>
        </w:rPr>
        <w:t xml:space="preserve"> and related ancillary processes</w:t>
      </w:r>
      <w:r w:rsidR="00032D17">
        <w:rPr>
          <w:rFonts w:asciiTheme="minorHAnsi" w:hAnsiTheme="minorHAnsi" w:cs="Calibri"/>
          <w:sz w:val="22"/>
          <w:szCs w:val="22"/>
        </w:rPr>
        <w:t xml:space="preserve"> of the Annual Conference</w:t>
      </w:r>
      <w:r w:rsidR="006B6E6F">
        <w:rPr>
          <w:rFonts w:asciiTheme="minorHAnsi" w:hAnsiTheme="minorHAnsi" w:cs="Calibri"/>
          <w:sz w:val="22"/>
          <w:szCs w:val="22"/>
        </w:rPr>
        <w:t xml:space="preserve"> and its vital mission part</w:t>
      </w:r>
      <w:r w:rsidR="00032D17">
        <w:rPr>
          <w:rFonts w:asciiTheme="minorHAnsi" w:hAnsiTheme="minorHAnsi" w:cs="Calibri"/>
          <w:sz w:val="22"/>
          <w:szCs w:val="22"/>
        </w:rPr>
        <w:t>ners</w:t>
      </w:r>
      <w:r>
        <w:rPr>
          <w:rFonts w:asciiTheme="minorHAnsi" w:hAnsiTheme="minorHAnsi" w:cs="Calibri"/>
          <w:sz w:val="22"/>
          <w:szCs w:val="22"/>
        </w:rPr>
        <w:t>.</w:t>
      </w:r>
    </w:p>
    <w:p w14:paraId="0A35A5A7" w14:textId="77777777" w:rsidR="00FF6B66" w:rsidRDefault="00FF6B66" w:rsidP="00760B50">
      <w:pPr>
        <w:pStyle w:val="PlainText"/>
        <w:rPr>
          <w:rFonts w:asciiTheme="minorHAnsi" w:hAnsiTheme="minorHAnsi" w:cs="Calibri"/>
          <w:sz w:val="22"/>
          <w:szCs w:val="22"/>
        </w:rPr>
      </w:pPr>
    </w:p>
    <w:p w14:paraId="0A35A5A8" w14:textId="77777777" w:rsidR="00760B50" w:rsidRPr="001371D8" w:rsidRDefault="00760B50" w:rsidP="00760B50">
      <w:pPr>
        <w:pStyle w:val="PlainText"/>
        <w:rPr>
          <w:rFonts w:asciiTheme="minorHAnsi" w:hAnsiTheme="minorHAnsi" w:cs="Calibri"/>
          <w:b/>
          <w:sz w:val="22"/>
          <w:szCs w:val="22"/>
        </w:rPr>
      </w:pPr>
      <w:r w:rsidRPr="001371D8">
        <w:rPr>
          <w:rFonts w:asciiTheme="minorHAnsi" w:hAnsiTheme="minorHAnsi" w:cs="Calibri"/>
          <w:b/>
          <w:sz w:val="22"/>
          <w:szCs w:val="22"/>
        </w:rPr>
        <w:t xml:space="preserve">Essential Functions </w:t>
      </w:r>
    </w:p>
    <w:p w14:paraId="325D0184" w14:textId="193046A2" w:rsidR="00E96390" w:rsidRPr="00C62314" w:rsidRDefault="006B6E6F" w:rsidP="00C62314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Maintain the accounts payable</w:t>
      </w:r>
      <w:r w:rsidRPr="006B6E6F">
        <w:rPr>
          <w:color w:val="000000" w:themeColor="text1"/>
        </w:rPr>
        <w:t xml:space="preserve"> mod</w:t>
      </w:r>
      <w:r>
        <w:rPr>
          <w:color w:val="000000" w:themeColor="text1"/>
        </w:rPr>
        <w:t>ule by entering invoices, recording expenses, and pr</w:t>
      </w:r>
      <w:r w:rsidR="00892FF4">
        <w:rPr>
          <w:color w:val="000000" w:themeColor="text1"/>
        </w:rPr>
        <w:t>ocessing</w:t>
      </w:r>
      <w:r>
        <w:rPr>
          <w:color w:val="000000" w:themeColor="text1"/>
        </w:rPr>
        <w:t xml:space="preserve"> checks </w:t>
      </w:r>
      <w:r w:rsidR="002D19B3">
        <w:rPr>
          <w:color w:val="000000" w:themeColor="text1"/>
        </w:rPr>
        <w:t xml:space="preserve">in an accurate and timely manner </w:t>
      </w:r>
      <w:r w:rsidRPr="006B6E6F">
        <w:rPr>
          <w:color w:val="000000" w:themeColor="text1"/>
        </w:rPr>
        <w:t>so</w:t>
      </w:r>
      <w:r w:rsidR="00032D17">
        <w:rPr>
          <w:color w:val="000000" w:themeColor="text1"/>
        </w:rPr>
        <w:t xml:space="preserve"> that the financial resources </w:t>
      </w:r>
      <w:r w:rsidRPr="006B6E6F">
        <w:rPr>
          <w:color w:val="000000" w:themeColor="text1"/>
        </w:rPr>
        <w:t>of the Annual Conference and its vital</w:t>
      </w:r>
      <w:r w:rsidR="00032D17">
        <w:rPr>
          <w:color w:val="000000" w:themeColor="text1"/>
        </w:rPr>
        <w:t xml:space="preserve"> mis</w:t>
      </w:r>
      <w:r w:rsidR="00BF4248">
        <w:rPr>
          <w:color w:val="000000" w:themeColor="text1"/>
        </w:rPr>
        <w:t>sion partners are utilized efficiently</w:t>
      </w:r>
      <w:r w:rsidR="002D19B3">
        <w:rPr>
          <w:color w:val="000000" w:themeColor="text1"/>
        </w:rPr>
        <w:t>.</w:t>
      </w:r>
    </w:p>
    <w:p w14:paraId="0A35A5AA" w14:textId="77777777" w:rsidR="00032D17" w:rsidRPr="00C62314" w:rsidRDefault="006B6E6F" w:rsidP="00032D17">
      <w:pPr>
        <w:pStyle w:val="ListParagraph"/>
        <w:numPr>
          <w:ilvl w:val="0"/>
          <w:numId w:val="4"/>
        </w:numPr>
        <w:spacing w:after="0" w:line="240" w:lineRule="auto"/>
        <w:rPr>
          <w:color w:val="000000" w:themeColor="text1"/>
        </w:rPr>
      </w:pPr>
      <w:r>
        <w:rPr>
          <w:rFonts w:cs="Helvetica"/>
          <w:color w:val="000000" w:themeColor="text1"/>
        </w:rPr>
        <w:t>Organize and maintain</w:t>
      </w:r>
      <w:r w:rsidR="001D0BBF" w:rsidRPr="006B6E6F">
        <w:rPr>
          <w:rFonts w:cs="Helvetica"/>
          <w:color w:val="000000" w:themeColor="text1"/>
        </w:rPr>
        <w:t xml:space="preserve"> accounting documents such as invoices, departmental billings, employee reimbursements, cash receipts, </w:t>
      </w:r>
      <w:r w:rsidR="00292EE1">
        <w:rPr>
          <w:rFonts w:cs="Helvetica"/>
          <w:color w:val="000000" w:themeColor="text1"/>
        </w:rPr>
        <w:t xml:space="preserve">and </w:t>
      </w:r>
      <w:r w:rsidR="001D0BBF" w:rsidRPr="006B6E6F">
        <w:rPr>
          <w:rFonts w:cs="Helvetica"/>
          <w:color w:val="000000" w:themeColor="text1"/>
        </w:rPr>
        <w:t xml:space="preserve">journal vouchers </w:t>
      </w:r>
      <w:r w:rsidR="00292EE1">
        <w:rPr>
          <w:rFonts w:cs="Helvetica"/>
          <w:color w:val="000000" w:themeColor="text1"/>
        </w:rPr>
        <w:t>so that accurate financial reporting is made available to our conference</w:t>
      </w:r>
      <w:r w:rsidR="00032D17">
        <w:rPr>
          <w:rFonts w:cs="Helvetica"/>
          <w:color w:val="000000" w:themeColor="text1"/>
        </w:rPr>
        <w:t xml:space="preserve"> team mem</w:t>
      </w:r>
      <w:r w:rsidR="00BF4248">
        <w:rPr>
          <w:rFonts w:cs="Helvetica"/>
          <w:color w:val="000000" w:themeColor="text1"/>
        </w:rPr>
        <w:t>bers and vital mission partners for review.</w:t>
      </w:r>
    </w:p>
    <w:p w14:paraId="19A66B47" w14:textId="2A4C19FF" w:rsidR="00C62314" w:rsidRPr="00C62314" w:rsidRDefault="00C62314" w:rsidP="00C62314">
      <w:pPr>
        <w:pStyle w:val="ListParagraph"/>
        <w:numPr>
          <w:ilvl w:val="0"/>
          <w:numId w:val="4"/>
        </w:numPr>
      </w:pPr>
      <w:r>
        <w:t>Record billing and payments in the accounts receivable module, prepare deposits, and maintain the proper documentation so that records and billings are accurate and timely.</w:t>
      </w:r>
    </w:p>
    <w:p w14:paraId="0A35A5AB" w14:textId="77777777" w:rsidR="00292EE1" w:rsidRDefault="00292EE1" w:rsidP="00292EE1">
      <w:pPr>
        <w:pStyle w:val="ListParagraph"/>
        <w:numPr>
          <w:ilvl w:val="0"/>
          <w:numId w:val="4"/>
        </w:numPr>
      </w:pPr>
      <w:r>
        <w:t xml:space="preserve">Provide additional support to the accounting team </w:t>
      </w:r>
      <w:r w:rsidR="0016173C">
        <w:t xml:space="preserve">on special </w:t>
      </w:r>
      <w:r w:rsidR="00BF4248">
        <w:t>projects and related ancillary processes</w:t>
      </w:r>
      <w:r w:rsidR="0016173C">
        <w:t xml:space="preserve"> </w:t>
      </w:r>
      <w:r>
        <w:t xml:space="preserve">so that the </w:t>
      </w:r>
      <w:r w:rsidRPr="001371D8">
        <w:rPr>
          <w:rFonts w:eastAsia="Times New Roman"/>
          <w:bCs/>
        </w:rPr>
        <w:t>financial operations of the conference and its vital mission partners run smoothly and efficiently</w:t>
      </w:r>
      <w:r>
        <w:rPr>
          <w:rFonts w:eastAsia="Times New Roman"/>
          <w:bCs/>
        </w:rPr>
        <w:t>.</w:t>
      </w:r>
    </w:p>
    <w:p w14:paraId="0A35A5AC" w14:textId="77777777" w:rsidR="00292EE1" w:rsidRPr="00032D17" w:rsidRDefault="00292EE1" w:rsidP="00292EE1">
      <w:pPr>
        <w:pStyle w:val="ListParagraph"/>
        <w:numPr>
          <w:ilvl w:val="0"/>
          <w:numId w:val="4"/>
        </w:numPr>
      </w:pPr>
      <w:r>
        <w:rPr>
          <w:rFonts w:eastAsia="Times New Roman"/>
          <w:bCs/>
        </w:rPr>
        <w:t>Interface and collaborate with team members across departments so that</w:t>
      </w:r>
      <w:r w:rsidR="0016173C">
        <w:rPr>
          <w:rFonts w:eastAsia="Times New Roman"/>
          <w:bCs/>
        </w:rPr>
        <w:t xml:space="preserve"> the administrative expectations are met appropriately with excellence.</w:t>
      </w:r>
    </w:p>
    <w:p w14:paraId="0A35A5AD" w14:textId="7BA14C90" w:rsidR="00032D17" w:rsidRPr="00954B6C" w:rsidRDefault="00032D17" w:rsidP="00A953C4">
      <w:pPr>
        <w:pStyle w:val="ListParagraph"/>
        <w:numPr>
          <w:ilvl w:val="0"/>
          <w:numId w:val="4"/>
        </w:numPr>
        <w:tabs>
          <w:tab w:val="left" w:pos="2960"/>
        </w:tabs>
        <w:spacing w:after="0"/>
        <w:rPr>
          <w:rFonts w:eastAsia="Times New Roman"/>
          <w:bCs/>
        </w:rPr>
      </w:pPr>
      <w:r w:rsidRPr="00954B6C">
        <w:rPr>
          <w:rFonts w:eastAsia="Times New Roman"/>
          <w:bCs/>
        </w:rPr>
        <w:t xml:space="preserve">Liaison with the conference constituents and outside entities relating to financial matters, so that proper financial </w:t>
      </w:r>
      <w:r w:rsidR="001835B5" w:rsidRPr="00954B6C">
        <w:rPr>
          <w:rFonts w:eastAsia="Times New Roman"/>
          <w:bCs/>
        </w:rPr>
        <w:t>resources</w:t>
      </w:r>
      <w:r w:rsidRPr="00954B6C">
        <w:rPr>
          <w:rFonts w:eastAsia="Times New Roman"/>
          <w:bCs/>
        </w:rPr>
        <w:t xml:space="preserve"> is made available to our local churches and vital mission partners.</w:t>
      </w:r>
    </w:p>
    <w:p w14:paraId="0A35A5AE" w14:textId="77777777" w:rsidR="00A953C4" w:rsidRDefault="00A953C4" w:rsidP="00A953C4">
      <w:pPr>
        <w:pStyle w:val="PlainText"/>
        <w:rPr>
          <w:rFonts w:asciiTheme="minorHAnsi" w:hAnsiTheme="minorHAnsi" w:cs="Calibri"/>
          <w:b/>
          <w:sz w:val="22"/>
          <w:szCs w:val="22"/>
        </w:rPr>
      </w:pPr>
    </w:p>
    <w:p w14:paraId="0A35A5AF" w14:textId="77777777" w:rsidR="00760B50" w:rsidRDefault="004138FB" w:rsidP="00A953C4">
      <w:pPr>
        <w:pStyle w:val="PlainText"/>
        <w:rPr>
          <w:rFonts w:asciiTheme="minorHAnsi" w:hAnsiTheme="minorHAnsi" w:cs="Calibri"/>
          <w:b/>
          <w:sz w:val="22"/>
          <w:szCs w:val="22"/>
        </w:rPr>
      </w:pPr>
      <w:r w:rsidRPr="001371D8">
        <w:rPr>
          <w:rFonts w:asciiTheme="minorHAnsi" w:hAnsiTheme="minorHAnsi" w:cs="Calibri"/>
          <w:b/>
          <w:sz w:val="22"/>
          <w:szCs w:val="22"/>
        </w:rPr>
        <w:t>Organization</w:t>
      </w:r>
      <w:r w:rsidR="00760B50" w:rsidRPr="001371D8">
        <w:rPr>
          <w:rFonts w:asciiTheme="minorHAnsi" w:hAnsiTheme="minorHAnsi" w:cs="Calibri"/>
          <w:b/>
          <w:sz w:val="22"/>
          <w:szCs w:val="22"/>
        </w:rPr>
        <w:t xml:space="preserve"> Responsibilities</w:t>
      </w:r>
    </w:p>
    <w:p w14:paraId="28AD3D58" w14:textId="6A85F5A9" w:rsidR="00892FF4" w:rsidRPr="009826E1" w:rsidRDefault="00892FF4" w:rsidP="00892FF4">
      <w:pPr>
        <w:pStyle w:val="ListParagraph"/>
        <w:numPr>
          <w:ilvl w:val="0"/>
          <w:numId w:val="10"/>
        </w:numPr>
        <w:spacing w:after="0" w:line="240" w:lineRule="auto"/>
        <w:rPr>
          <w:rFonts w:ascii="Calibri" w:eastAsia="Calibri" w:hAnsi="Calibri" w:cs="Calibri"/>
          <w:b/>
        </w:rPr>
      </w:pPr>
      <w:bookmarkStart w:id="0" w:name="_Hlk520725102"/>
      <w:r w:rsidRPr="009826E1">
        <w:rPr>
          <w:rFonts w:cs="Times New Roman"/>
        </w:rPr>
        <w:t>Serve as a participant for projects as assigned</w:t>
      </w:r>
      <w:bookmarkEnd w:id="0"/>
    </w:p>
    <w:p w14:paraId="1917112B" w14:textId="77777777" w:rsidR="00892FF4" w:rsidRPr="00294BBB" w:rsidRDefault="00892FF4" w:rsidP="00892FF4">
      <w:pPr>
        <w:numPr>
          <w:ilvl w:val="0"/>
          <w:numId w:val="1"/>
        </w:numPr>
        <w:spacing w:after="0" w:line="240" w:lineRule="auto"/>
        <w:rPr>
          <w:rFonts w:ascii="Calibri" w:eastAsia="Calibri" w:hAnsi="Calibri" w:cs="Times New Roman"/>
        </w:rPr>
      </w:pPr>
      <w:r w:rsidRPr="00294BBB">
        <w:rPr>
          <w:rFonts w:ascii="Calibri" w:eastAsia="Calibri" w:hAnsi="Calibri" w:cs="Times New Roman"/>
        </w:rPr>
        <w:t xml:space="preserve">Attend and assist in </w:t>
      </w:r>
      <w:r>
        <w:rPr>
          <w:rFonts w:ascii="Calibri" w:eastAsia="Calibri" w:hAnsi="Calibri" w:cs="Times New Roman"/>
        </w:rPr>
        <w:t xml:space="preserve">EPA and </w:t>
      </w:r>
      <w:r w:rsidRPr="00294BBB">
        <w:rPr>
          <w:rFonts w:ascii="Calibri" w:eastAsia="Calibri" w:hAnsi="Calibri" w:cs="Times New Roman"/>
        </w:rPr>
        <w:t>GNJ meetings and events as needed and appropriate</w:t>
      </w:r>
    </w:p>
    <w:p w14:paraId="24FA5AF1" w14:textId="77777777" w:rsidR="00892FF4" w:rsidRDefault="00892FF4" w:rsidP="00892FF4">
      <w:pPr>
        <w:pStyle w:val="NoSpacing"/>
        <w:rPr>
          <w:b/>
        </w:rPr>
      </w:pPr>
    </w:p>
    <w:p w14:paraId="337F8B7F" w14:textId="77777777" w:rsidR="00892FF4" w:rsidRDefault="00892FF4" w:rsidP="00892FF4">
      <w:pPr>
        <w:pStyle w:val="NoSpacing"/>
        <w:rPr>
          <w:b/>
        </w:rPr>
      </w:pPr>
      <w:r w:rsidRPr="009E6028">
        <w:rPr>
          <w:b/>
        </w:rPr>
        <w:t>Core Competencies</w:t>
      </w:r>
    </w:p>
    <w:p w14:paraId="3F17469A" w14:textId="77777777" w:rsidR="00892FF4" w:rsidRPr="00D979CD" w:rsidRDefault="00892FF4" w:rsidP="00892FF4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color w:val="000000"/>
        </w:rPr>
      </w:pPr>
      <w:r w:rsidRPr="00D979CD">
        <w:rPr>
          <w:rFonts w:ascii="Calibri" w:hAnsi="Calibri" w:cs="Calibri"/>
          <w:color w:val="000000"/>
        </w:rPr>
        <w:lastRenderedPageBreak/>
        <w:t>Committed to continuously grow in intercultural competence</w:t>
      </w:r>
    </w:p>
    <w:p w14:paraId="7AFC5603" w14:textId="77777777" w:rsidR="00892FF4" w:rsidRPr="00D979CD" w:rsidRDefault="00892FF4" w:rsidP="00892FF4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i/>
          <w:color w:val="000000"/>
        </w:rPr>
      </w:pPr>
      <w:r w:rsidRPr="00D979CD">
        <w:rPr>
          <w:rFonts w:ascii="Calibri" w:hAnsi="Calibri" w:cs="Calibri"/>
          <w:color w:val="000000"/>
        </w:rPr>
        <w:t>Build and maintain relationships that are rooted in honesty, integrity and honor confidentiality</w:t>
      </w:r>
    </w:p>
    <w:p w14:paraId="3D7CA9A6" w14:textId="77777777" w:rsidR="00892FF4" w:rsidRPr="00D979CD" w:rsidRDefault="00892FF4" w:rsidP="00892FF4">
      <w:pPr>
        <w:pStyle w:val="ListParagraph"/>
        <w:numPr>
          <w:ilvl w:val="0"/>
          <w:numId w:val="7"/>
        </w:numPr>
        <w:spacing w:line="240" w:lineRule="auto"/>
        <w:rPr>
          <w:rFonts w:ascii="Calibri" w:hAnsi="Calibri" w:cs="Calibri"/>
          <w:i/>
          <w:color w:val="000000"/>
        </w:rPr>
      </w:pPr>
      <w:r w:rsidRPr="00D979CD">
        <w:rPr>
          <w:rFonts w:ascii="Calibri" w:hAnsi="Calibri" w:cs="Calibri"/>
          <w:color w:val="000000"/>
        </w:rPr>
        <w:t>Work cooperatively with others to produce innovative solutions.</w:t>
      </w:r>
    </w:p>
    <w:p w14:paraId="7285292E" w14:textId="77777777" w:rsidR="00892FF4" w:rsidRPr="007F3522" w:rsidRDefault="00892FF4" w:rsidP="00892FF4">
      <w:pPr>
        <w:pStyle w:val="ListParagraph"/>
        <w:numPr>
          <w:ilvl w:val="0"/>
          <w:numId w:val="7"/>
        </w:numPr>
        <w:spacing w:after="0"/>
        <w:rPr>
          <w:rFonts w:ascii="Calibri" w:hAnsi="Calibri" w:cs="Calibri"/>
          <w:i/>
        </w:rPr>
      </w:pPr>
      <w:r w:rsidRPr="00D979CD">
        <w:rPr>
          <w:rFonts w:ascii="Calibri" w:hAnsi="Calibri" w:cs="Calibri"/>
          <w:color w:val="000000"/>
        </w:rPr>
        <w:t xml:space="preserve">Communicate clearly and accurately, in writing and orally, with unifying messages that motivate people to action </w:t>
      </w:r>
    </w:p>
    <w:p w14:paraId="7989CEC8" w14:textId="77777777" w:rsidR="00892FF4" w:rsidRPr="009826E1" w:rsidRDefault="00892FF4" w:rsidP="00892FF4">
      <w:pPr>
        <w:pStyle w:val="ListParagraph"/>
        <w:numPr>
          <w:ilvl w:val="0"/>
          <w:numId w:val="7"/>
        </w:numPr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Attention to details and deadlines</w:t>
      </w:r>
    </w:p>
    <w:p w14:paraId="36CEBF46" w14:textId="77777777" w:rsidR="00892FF4" w:rsidRPr="00BB72F2" w:rsidRDefault="00892FF4" w:rsidP="00892FF4">
      <w:pPr>
        <w:pStyle w:val="ListParagraph"/>
        <w:numPr>
          <w:ilvl w:val="0"/>
          <w:numId w:val="7"/>
        </w:numPr>
        <w:rPr>
          <w:rFonts w:cstheme="minorHAnsi"/>
          <w:i/>
          <w:color w:val="000000" w:themeColor="text1"/>
        </w:rPr>
      </w:pPr>
      <w:r>
        <w:rPr>
          <w:rFonts w:cstheme="minorHAnsi"/>
          <w:color w:val="000000" w:themeColor="text1"/>
        </w:rPr>
        <w:t>Provide gracious hospitality</w:t>
      </w:r>
    </w:p>
    <w:p w14:paraId="0A35A5B3" w14:textId="77777777" w:rsidR="00FF6B66" w:rsidRDefault="00FF6B66" w:rsidP="00290E2C">
      <w:pPr>
        <w:spacing w:after="0"/>
        <w:rPr>
          <w:b/>
          <w:bCs/>
        </w:rPr>
      </w:pPr>
    </w:p>
    <w:p w14:paraId="0A35A5BB" w14:textId="77777777" w:rsidR="00760B50" w:rsidRPr="004C6968" w:rsidRDefault="00760B50" w:rsidP="00A953C4">
      <w:pPr>
        <w:spacing w:after="0" w:line="240" w:lineRule="auto"/>
        <w:rPr>
          <w:rFonts w:cstheme="minorHAnsi"/>
          <w:color w:val="000000" w:themeColor="text1"/>
        </w:rPr>
      </w:pPr>
      <w:r w:rsidRPr="004C6968">
        <w:rPr>
          <w:rFonts w:cs="Calibri"/>
          <w:b/>
        </w:rPr>
        <w:t xml:space="preserve">Qualification </w:t>
      </w:r>
    </w:p>
    <w:p w14:paraId="0A35A5BC" w14:textId="77777777" w:rsidR="00677225" w:rsidRDefault="00677225" w:rsidP="00677225">
      <w:pPr>
        <w:pStyle w:val="ListParagraph"/>
        <w:numPr>
          <w:ilvl w:val="0"/>
          <w:numId w:val="3"/>
        </w:numPr>
      </w:pPr>
      <w:r>
        <w:t>Two to four years equivalent experience.</w:t>
      </w:r>
    </w:p>
    <w:p w14:paraId="0A35A5BD" w14:textId="77777777" w:rsidR="00AC218A" w:rsidRPr="005B6E16" w:rsidRDefault="00AC218A" w:rsidP="00AC218A">
      <w:pPr>
        <w:pStyle w:val="ListParagraph"/>
        <w:numPr>
          <w:ilvl w:val="0"/>
          <w:numId w:val="3"/>
        </w:numPr>
        <w:rPr>
          <w:rFonts w:ascii="Calibri" w:hAnsi="Calibri" w:cs="Calibri"/>
          <w:b/>
        </w:rPr>
      </w:pPr>
      <w:r>
        <w:rPr>
          <w:rFonts w:ascii="Calibri" w:hAnsi="Calibri" w:cs="Calibri"/>
        </w:rPr>
        <w:t>Competent and skilled</w:t>
      </w:r>
      <w:r w:rsidRPr="00F16248">
        <w:rPr>
          <w:rFonts w:ascii="Calibri" w:hAnsi="Calibri" w:cs="Calibri"/>
        </w:rPr>
        <w:t xml:space="preserve"> in Microsoft Office Suite</w:t>
      </w:r>
      <w:r w:rsidR="005B6E16">
        <w:rPr>
          <w:rFonts w:ascii="Calibri" w:hAnsi="Calibri" w:cs="Calibri"/>
        </w:rPr>
        <w:t xml:space="preserve"> </w:t>
      </w:r>
      <w:r w:rsidR="00E23777">
        <w:rPr>
          <w:rFonts w:ascii="Calibri" w:hAnsi="Calibri" w:cs="Calibri"/>
        </w:rPr>
        <w:t>and accounting software</w:t>
      </w:r>
    </w:p>
    <w:p w14:paraId="0A35A5BE" w14:textId="77777777" w:rsidR="005B6E16" w:rsidRDefault="005B6E16" w:rsidP="00760B50">
      <w:pPr>
        <w:pStyle w:val="ListParagraph"/>
        <w:numPr>
          <w:ilvl w:val="0"/>
          <w:numId w:val="3"/>
        </w:numPr>
        <w:spacing w:after="0"/>
        <w:rPr>
          <w:rFonts w:cs="Arial"/>
          <w:color w:val="000000"/>
        </w:rPr>
      </w:pPr>
      <w:r w:rsidRPr="001371D8">
        <w:rPr>
          <w:rFonts w:cs="Arial"/>
          <w:color w:val="000000"/>
        </w:rPr>
        <w:t>Proficient</w:t>
      </w:r>
      <w:r>
        <w:rPr>
          <w:rFonts w:cs="Arial"/>
          <w:color w:val="000000"/>
        </w:rPr>
        <w:t xml:space="preserve"> in basic accounting functions and procedures</w:t>
      </w:r>
    </w:p>
    <w:p w14:paraId="0A35A5BF" w14:textId="77777777" w:rsidR="00FF6B66" w:rsidRPr="00FF6B66" w:rsidRDefault="00FF6B66" w:rsidP="00FF6B66">
      <w:pPr>
        <w:pStyle w:val="ListParagraph"/>
        <w:spacing w:after="0"/>
        <w:rPr>
          <w:rFonts w:cs="Arial"/>
          <w:color w:val="000000"/>
        </w:rPr>
      </w:pPr>
    </w:p>
    <w:p w14:paraId="0A35A5C0" w14:textId="77777777" w:rsidR="00760B50" w:rsidRPr="001371D8" w:rsidRDefault="00AC218A" w:rsidP="00A953C4">
      <w:pPr>
        <w:spacing w:after="0"/>
        <w:rPr>
          <w:rFonts w:cs="Calibri"/>
          <w:b/>
        </w:rPr>
      </w:pPr>
      <w:r>
        <w:rPr>
          <w:rFonts w:cs="Calibri"/>
          <w:b/>
        </w:rPr>
        <w:t>Education</w:t>
      </w:r>
    </w:p>
    <w:p w14:paraId="0A35A5C1" w14:textId="77777777" w:rsidR="00760B50" w:rsidRDefault="00A953C4" w:rsidP="00760B50">
      <w:pPr>
        <w:pStyle w:val="ListParagraph"/>
        <w:numPr>
          <w:ilvl w:val="0"/>
          <w:numId w:val="3"/>
        </w:numPr>
        <w:spacing w:after="0"/>
        <w:rPr>
          <w:rFonts w:ascii="Calibri" w:hAnsi="Calibri" w:cs="Helvetica"/>
          <w:color w:val="333333"/>
        </w:rPr>
      </w:pPr>
      <w:r w:rsidRPr="00F16248">
        <w:rPr>
          <w:rFonts w:ascii="Calibri" w:hAnsi="Calibri" w:cs="Helvetica"/>
          <w:color w:val="333333"/>
        </w:rPr>
        <w:t xml:space="preserve">High school degree with some college or related experience </w:t>
      </w:r>
    </w:p>
    <w:p w14:paraId="0A35A5C2" w14:textId="77777777" w:rsidR="00AC218A" w:rsidRDefault="00AC218A" w:rsidP="0029344F">
      <w:pPr>
        <w:spacing w:after="0"/>
        <w:rPr>
          <w:rFonts w:cs="Calibri"/>
          <w:b/>
        </w:rPr>
      </w:pPr>
    </w:p>
    <w:p w14:paraId="0A35A5C3" w14:textId="77777777" w:rsidR="00760B50" w:rsidRPr="001371D8" w:rsidRDefault="00760B50" w:rsidP="0029344F">
      <w:pPr>
        <w:spacing w:after="0"/>
        <w:rPr>
          <w:rFonts w:cs="Calibri"/>
          <w:b/>
        </w:rPr>
      </w:pPr>
      <w:r w:rsidRPr="001371D8">
        <w:rPr>
          <w:rFonts w:cs="Calibri"/>
          <w:b/>
        </w:rPr>
        <w:t>Travel</w:t>
      </w:r>
    </w:p>
    <w:p w14:paraId="0A35A5C4" w14:textId="77777777" w:rsidR="00760B50" w:rsidRPr="001371D8" w:rsidRDefault="00760B50" w:rsidP="0029344F">
      <w:pPr>
        <w:spacing w:after="0"/>
        <w:rPr>
          <w:rFonts w:eastAsia="Calibri" w:cs="Calibri"/>
        </w:rPr>
      </w:pPr>
      <w:r w:rsidRPr="001371D8">
        <w:rPr>
          <w:rFonts w:eastAsia="Calibri" w:cs="Calibri"/>
        </w:rPr>
        <w:t>The position requires some evening and weekend responsibilities and some travel beyond the office.</w:t>
      </w:r>
    </w:p>
    <w:p w14:paraId="0A35A5C5" w14:textId="71171EB6" w:rsidR="00760B50" w:rsidRPr="001371D8" w:rsidRDefault="00760B50" w:rsidP="0029344F">
      <w:pPr>
        <w:spacing w:after="0"/>
        <w:rPr>
          <w:rFonts w:cs="Calibri"/>
          <w:b/>
        </w:rPr>
      </w:pPr>
      <w:r w:rsidRPr="001371D8">
        <w:rPr>
          <w:rFonts w:eastAsia="Calibri" w:cs="Calibri"/>
        </w:rPr>
        <w:t xml:space="preserve">The </w:t>
      </w:r>
      <w:r w:rsidR="0099663B" w:rsidRPr="001371D8">
        <w:rPr>
          <w:rFonts w:eastAsia="Calibri" w:cs="Calibri"/>
        </w:rPr>
        <w:t>position</w:t>
      </w:r>
      <w:r w:rsidRPr="001371D8">
        <w:rPr>
          <w:rFonts w:eastAsia="Calibri" w:cs="Calibri"/>
        </w:rPr>
        <w:t xml:space="preserve"> </w:t>
      </w:r>
      <w:r w:rsidR="004B3AE2">
        <w:rPr>
          <w:rFonts w:eastAsia="Calibri" w:cs="Calibri"/>
        </w:rPr>
        <w:t xml:space="preserve">is </w:t>
      </w:r>
      <w:r w:rsidR="004B3AE2" w:rsidRPr="001835B5">
        <w:rPr>
          <w:rFonts w:eastAsia="Calibri" w:cs="Calibri"/>
        </w:rPr>
        <w:t>hybrid, 3 days in the office located</w:t>
      </w:r>
      <w:r w:rsidR="004B3AE2">
        <w:rPr>
          <w:rFonts w:eastAsia="Calibri" w:cs="Calibri"/>
        </w:rPr>
        <w:t xml:space="preserve"> in Norristown, PA.</w:t>
      </w:r>
      <w:r w:rsidRPr="001371D8">
        <w:rPr>
          <w:rFonts w:eastAsia="Calibri" w:cs="Calibri"/>
        </w:rPr>
        <w:t xml:space="preserve"> </w:t>
      </w:r>
    </w:p>
    <w:p w14:paraId="0A35A5C6" w14:textId="77777777" w:rsidR="00760B50" w:rsidRPr="001371D8" w:rsidRDefault="00760B50" w:rsidP="00760B50">
      <w:pPr>
        <w:pStyle w:val="PlainText"/>
        <w:rPr>
          <w:rStyle w:val="Strong"/>
          <w:rFonts w:asciiTheme="minorHAnsi" w:hAnsiTheme="minorHAnsi"/>
          <w:sz w:val="22"/>
          <w:szCs w:val="22"/>
        </w:rPr>
      </w:pPr>
    </w:p>
    <w:p w14:paraId="0A35A5C7" w14:textId="77777777" w:rsidR="00760B50" w:rsidRDefault="00760B50" w:rsidP="00760B50">
      <w:pPr>
        <w:rPr>
          <w:rFonts w:cs="Calibri"/>
        </w:rPr>
      </w:pPr>
    </w:p>
    <w:p w14:paraId="0A35A5C8" w14:textId="77777777" w:rsidR="00FF6B66" w:rsidRPr="001371D8" w:rsidRDefault="00FF6B66" w:rsidP="00760B50">
      <w:pPr>
        <w:rPr>
          <w:rFonts w:cs="Calibri"/>
        </w:rPr>
      </w:pPr>
    </w:p>
    <w:p w14:paraId="0A35A5C9" w14:textId="77777777" w:rsidR="00760B50" w:rsidRPr="001371D8" w:rsidRDefault="00FF6B66" w:rsidP="00760B50">
      <w:pPr>
        <w:spacing w:after="0"/>
        <w:rPr>
          <w:rFonts w:cs="Calibri"/>
          <w:u w:val="single"/>
        </w:rPr>
      </w:pPr>
      <w:r>
        <w:rPr>
          <w:rFonts w:cs="Calibri"/>
        </w:rPr>
        <w:t>Employee Name:</w:t>
      </w:r>
      <w:r w:rsidR="00720CB8" w:rsidRPr="001371D8">
        <w:rPr>
          <w:rFonts w:cs="Calibri"/>
          <w:u w:val="single"/>
        </w:rPr>
        <w:t xml:space="preserve">                                                                     </w:t>
      </w:r>
    </w:p>
    <w:p w14:paraId="0A35A5CA" w14:textId="77777777" w:rsidR="00760B50" w:rsidRPr="001371D8" w:rsidRDefault="00760B50" w:rsidP="00760B50">
      <w:pPr>
        <w:spacing w:after="0"/>
        <w:rPr>
          <w:rFonts w:cs="Calibri"/>
        </w:rPr>
      </w:pPr>
    </w:p>
    <w:p w14:paraId="0A35A5CB" w14:textId="77777777" w:rsidR="00760B50" w:rsidRPr="001371D8" w:rsidRDefault="00760B50" w:rsidP="00760B50">
      <w:pPr>
        <w:spacing w:after="0"/>
        <w:rPr>
          <w:rFonts w:cs="Calibri"/>
        </w:rPr>
      </w:pPr>
      <w:r w:rsidRPr="001371D8">
        <w:rPr>
          <w:rFonts w:cs="Calibri"/>
        </w:rPr>
        <w:t>Employee Signature: ___________________________________________________</w:t>
      </w:r>
    </w:p>
    <w:p w14:paraId="0A35A5CC" w14:textId="77777777" w:rsidR="00760B50" w:rsidRPr="001371D8" w:rsidRDefault="00760B50" w:rsidP="00760B50">
      <w:pPr>
        <w:spacing w:after="0"/>
        <w:rPr>
          <w:rFonts w:cs="Calibri"/>
        </w:rPr>
      </w:pPr>
    </w:p>
    <w:p w14:paraId="0A35A5CD" w14:textId="77777777" w:rsidR="00FF6B66" w:rsidRDefault="00FF6B66" w:rsidP="00760B50">
      <w:pPr>
        <w:spacing w:after="0"/>
        <w:rPr>
          <w:rFonts w:cs="Calibri"/>
        </w:rPr>
      </w:pPr>
      <w:r>
        <w:rPr>
          <w:rFonts w:cs="Calibri"/>
        </w:rPr>
        <w:t>Date:________________________________</w:t>
      </w:r>
    </w:p>
    <w:p w14:paraId="0A35A5CE" w14:textId="77777777" w:rsidR="00FF6B66" w:rsidRDefault="00FF6B66" w:rsidP="00760B50">
      <w:pPr>
        <w:spacing w:after="0"/>
        <w:rPr>
          <w:rFonts w:cs="Calibri"/>
        </w:rPr>
      </w:pPr>
    </w:p>
    <w:p w14:paraId="0A35A5CF" w14:textId="77777777" w:rsidR="00FF6B66" w:rsidRDefault="00FF6B66" w:rsidP="00760B50">
      <w:pPr>
        <w:spacing w:after="0"/>
        <w:rPr>
          <w:rFonts w:cs="Calibri"/>
        </w:rPr>
      </w:pPr>
    </w:p>
    <w:p w14:paraId="0A35A5D0" w14:textId="77777777" w:rsidR="00760B50" w:rsidRPr="001371D8" w:rsidRDefault="008F03F2" w:rsidP="00760B50">
      <w:pPr>
        <w:spacing w:after="0"/>
        <w:rPr>
          <w:rFonts w:cs="Calibri"/>
          <w:u w:val="single"/>
        </w:rPr>
      </w:pPr>
      <w:r w:rsidRPr="001371D8">
        <w:rPr>
          <w:rFonts w:cs="Calibri"/>
        </w:rPr>
        <w:t xml:space="preserve">Supervisor Name: </w:t>
      </w:r>
      <w:r w:rsidR="00720CB8" w:rsidRPr="001371D8">
        <w:rPr>
          <w:rFonts w:cs="Calibri"/>
          <w:u w:val="single"/>
        </w:rPr>
        <w:t xml:space="preserve">                                                                       </w:t>
      </w:r>
    </w:p>
    <w:p w14:paraId="0A35A5D1" w14:textId="77777777" w:rsidR="00760B50" w:rsidRPr="001371D8" w:rsidRDefault="00760B50" w:rsidP="00760B50">
      <w:pPr>
        <w:spacing w:after="0"/>
        <w:rPr>
          <w:rFonts w:cs="Calibri"/>
        </w:rPr>
      </w:pPr>
    </w:p>
    <w:p w14:paraId="0A35A5D2" w14:textId="77777777" w:rsidR="00760B50" w:rsidRPr="001371D8" w:rsidRDefault="00760B50" w:rsidP="00760B50">
      <w:pPr>
        <w:spacing w:after="0"/>
        <w:rPr>
          <w:rFonts w:cs="Calibri"/>
        </w:rPr>
      </w:pPr>
      <w:r w:rsidRPr="001371D8">
        <w:rPr>
          <w:rFonts w:cs="Calibri"/>
        </w:rPr>
        <w:t>Supervisor Signature: ___________________________________________________</w:t>
      </w:r>
    </w:p>
    <w:p w14:paraId="0A35A5D3" w14:textId="77777777" w:rsidR="00760B50" w:rsidRPr="001371D8" w:rsidRDefault="00760B50" w:rsidP="00760B50">
      <w:pPr>
        <w:spacing w:after="0"/>
        <w:rPr>
          <w:rFonts w:cs="Calibri"/>
        </w:rPr>
      </w:pPr>
    </w:p>
    <w:p w14:paraId="0A35A5D4" w14:textId="77777777" w:rsidR="00760B50" w:rsidRPr="001371D8" w:rsidRDefault="00760B50" w:rsidP="00760B50">
      <w:pPr>
        <w:spacing w:after="0"/>
        <w:rPr>
          <w:rFonts w:cs="Calibri"/>
        </w:rPr>
      </w:pPr>
      <w:r w:rsidRPr="001371D8">
        <w:rPr>
          <w:rFonts w:cs="Calibri"/>
        </w:rPr>
        <w:t>Date: _________________________________</w:t>
      </w:r>
    </w:p>
    <w:p w14:paraId="0A35A5D5" w14:textId="77777777" w:rsidR="00CF74ED" w:rsidRPr="001371D8" w:rsidRDefault="00CF74ED" w:rsidP="00760B50">
      <w:pPr>
        <w:spacing w:after="0"/>
        <w:rPr>
          <w:rFonts w:cs="Calibri"/>
        </w:rPr>
      </w:pPr>
    </w:p>
    <w:p w14:paraId="0A35A5D6" w14:textId="77777777" w:rsidR="00760B50" w:rsidRPr="00B03923" w:rsidRDefault="00760B50" w:rsidP="00B03923">
      <w:pPr>
        <w:spacing w:after="0"/>
        <w:rPr>
          <w:rFonts w:cs="Calibri"/>
        </w:rPr>
      </w:pPr>
    </w:p>
    <w:sectPr w:rsidR="00760B50" w:rsidRPr="00B03923" w:rsidSect="00B03923">
      <w:pgSz w:w="12240" w:h="15840"/>
      <w:pgMar w:top="1440" w:right="1080" w:bottom="1440" w:left="1080" w:header="0" w:footer="441" w:gutter="0"/>
      <w:cols w:space="720" w:equalWidth="0">
        <w:col w:w="9880"/>
      </w:cols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32993"/>
    <w:multiLevelType w:val="hybridMultilevel"/>
    <w:tmpl w:val="71FEA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7267B"/>
    <w:multiLevelType w:val="hybridMultilevel"/>
    <w:tmpl w:val="CEEA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6143"/>
    <w:multiLevelType w:val="hybridMultilevel"/>
    <w:tmpl w:val="7D882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80069"/>
    <w:multiLevelType w:val="hybridMultilevel"/>
    <w:tmpl w:val="F08CD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9B7CB5"/>
    <w:multiLevelType w:val="hybridMultilevel"/>
    <w:tmpl w:val="6FF0B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761546"/>
    <w:multiLevelType w:val="hybridMultilevel"/>
    <w:tmpl w:val="A50E7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215A56"/>
    <w:multiLevelType w:val="hybridMultilevel"/>
    <w:tmpl w:val="9FC4C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955B6"/>
    <w:multiLevelType w:val="hybridMultilevel"/>
    <w:tmpl w:val="BAF87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B69C1"/>
    <w:multiLevelType w:val="hybridMultilevel"/>
    <w:tmpl w:val="C64A9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E25B3"/>
    <w:multiLevelType w:val="hybridMultilevel"/>
    <w:tmpl w:val="BC744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806806">
    <w:abstractNumId w:val="6"/>
  </w:num>
  <w:num w:numId="2" w16cid:durableId="160315331">
    <w:abstractNumId w:val="1"/>
  </w:num>
  <w:num w:numId="3" w16cid:durableId="259416925">
    <w:abstractNumId w:val="4"/>
  </w:num>
  <w:num w:numId="4" w16cid:durableId="1877429183">
    <w:abstractNumId w:val="8"/>
  </w:num>
  <w:num w:numId="5" w16cid:durableId="2093892299">
    <w:abstractNumId w:val="9"/>
  </w:num>
  <w:num w:numId="6" w16cid:durableId="953094089">
    <w:abstractNumId w:val="3"/>
  </w:num>
  <w:num w:numId="7" w16cid:durableId="561140730">
    <w:abstractNumId w:val="5"/>
  </w:num>
  <w:num w:numId="8" w16cid:durableId="617029100">
    <w:abstractNumId w:val="0"/>
  </w:num>
  <w:num w:numId="9" w16cid:durableId="501705125">
    <w:abstractNumId w:val="2"/>
  </w:num>
  <w:num w:numId="10" w16cid:durableId="1324315164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2F"/>
    <w:rsid w:val="00014ED7"/>
    <w:rsid w:val="00032D17"/>
    <w:rsid w:val="00065060"/>
    <w:rsid w:val="00067310"/>
    <w:rsid w:val="000D5C71"/>
    <w:rsid w:val="000E79F8"/>
    <w:rsid w:val="001371D8"/>
    <w:rsid w:val="001409D3"/>
    <w:rsid w:val="00145E78"/>
    <w:rsid w:val="00146203"/>
    <w:rsid w:val="0016173C"/>
    <w:rsid w:val="001835B5"/>
    <w:rsid w:val="001B177E"/>
    <w:rsid w:val="001B6072"/>
    <w:rsid w:val="001D0BBF"/>
    <w:rsid w:val="001D167B"/>
    <w:rsid w:val="001F2266"/>
    <w:rsid w:val="00266F2B"/>
    <w:rsid w:val="00280EE5"/>
    <w:rsid w:val="00290E2C"/>
    <w:rsid w:val="00292EE1"/>
    <w:rsid w:val="0029344F"/>
    <w:rsid w:val="002D0CE2"/>
    <w:rsid w:val="002D19B3"/>
    <w:rsid w:val="002F3642"/>
    <w:rsid w:val="003312E3"/>
    <w:rsid w:val="00370B5D"/>
    <w:rsid w:val="004138FB"/>
    <w:rsid w:val="0043245C"/>
    <w:rsid w:val="00446E40"/>
    <w:rsid w:val="0047077F"/>
    <w:rsid w:val="004A3AE7"/>
    <w:rsid w:val="004B0E14"/>
    <w:rsid w:val="004B3AE2"/>
    <w:rsid w:val="004B5074"/>
    <w:rsid w:val="004C6968"/>
    <w:rsid w:val="004E6C23"/>
    <w:rsid w:val="004F421F"/>
    <w:rsid w:val="00502A2A"/>
    <w:rsid w:val="00510499"/>
    <w:rsid w:val="005201A2"/>
    <w:rsid w:val="00562185"/>
    <w:rsid w:val="00562F74"/>
    <w:rsid w:val="005B6E16"/>
    <w:rsid w:val="005C3DC0"/>
    <w:rsid w:val="00612D72"/>
    <w:rsid w:val="006356B0"/>
    <w:rsid w:val="00677225"/>
    <w:rsid w:val="006847EA"/>
    <w:rsid w:val="006B6E6F"/>
    <w:rsid w:val="006D2732"/>
    <w:rsid w:val="006E3CAF"/>
    <w:rsid w:val="006E443B"/>
    <w:rsid w:val="00720CB8"/>
    <w:rsid w:val="0073790E"/>
    <w:rsid w:val="0076013F"/>
    <w:rsid w:val="00760B50"/>
    <w:rsid w:val="00765A10"/>
    <w:rsid w:val="007A62B7"/>
    <w:rsid w:val="007B42A6"/>
    <w:rsid w:val="00827DCA"/>
    <w:rsid w:val="008872C7"/>
    <w:rsid w:val="00892FF4"/>
    <w:rsid w:val="008C7167"/>
    <w:rsid w:val="008C7F6A"/>
    <w:rsid w:val="008E5824"/>
    <w:rsid w:val="008F03F2"/>
    <w:rsid w:val="00946DB7"/>
    <w:rsid w:val="009546E0"/>
    <w:rsid w:val="0095542F"/>
    <w:rsid w:val="0097366F"/>
    <w:rsid w:val="0099663B"/>
    <w:rsid w:val="009A3973"/>
    <w:rsid w:val="009B4843"/>
    <w:rsid w:val="009F5A6D"/>
    <w:rsid w:val="00A953C4"/>
    <w:rsid w:val="00AA35B9"/>
    <w:rsid w:val="00AC218A"/>
    <w:rsid w:val="00AD0CCD"/>
    <w:rsid w:val="00B03923"/>
    <w:rsid w:val="00B1537F"/>
    <w:rsid w:val="00BF4248"/>
    <w:rsid w:val="00C520BE"/>
    <w:rsid w:val="00C62314"/>
    <w:rsid w:val="00C654D6"/>
    <w:rsid w:val="00C92B1A"/>
    <w:rsid w:val="00CA1E56"/>
    <w:rsid w:val="00CF17F0"/>
    <w:rsid w:val="00CF74ED"/>
    <w:rsid w:val="00D1042C"/>
    <w:rsid w:val="00D37B2A"/>
    <w:rsid w:val="00D413BA"/>
    <w:rsid w:val="00D51108"/>
    <w:rsid w:val="00D742AF"/>
    <w:rsid w:val="00DF6855"/>
    <w:rsid w:val="00E23777"/>
    <w:rsid w:val="00E61823"/>
    <w:rsid w:val="00E80E51"/>
    <w:rsid w:val="00E81E5D"/>
    <w:rsid w:val="00E96390"/>
    <w:rsid w:val="00EB1488"/>
    <w:rsid w:val="00EC4CD6"/>
    <w:rsid w:val="00EF05A9"/>
    <w:rsid w:val="00EF0E11"/>
    <w:rsid w:val="00EF2A29"/>
    <w:rsid w:val="00F21FFE"/>
    <w:rsid w:val="00F33473"/>
    <w:rsid w:val="00F36700"/>
    <w:rsid w:val="00F81A65"/>
    <w:rsid w:val="00F861DF"/>
    <w:rsid w:val="00F94D89"/>
    <w:rsid w:val="00F97A5F"/>
    <w:rsid w:val="00FD1821"/>
    <w:rsid w:val="00FF6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5A593"/>
  <w15:chartTrackingRefBased/>
  <w15:docId w15:val="{B6C7555D-F622-4EBC-9AC8-F5D1C594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1"/>
    <w:qFormat/>
    <w:rsid w:val="008872C7"/>
    <w:pPr>
      <w:widowControl w:val="0"/>
      <w:autoSpaceDE w:val="0"/>
      <w:autoSpaceDN w:val="0"/>
      <w:adjustRightInd w:val="0"/>
      <w:spacing w:before="1" w:after="0" w:line="240" w:lineRule="auto"/>
      <w:ind w:left="1600" w:firstLine="5"/>
      <w:outlineLvl w:val="0"/>
    </w:pPr>
    <w:rPr>
      <w:rFonts w:ascii="Georgia" w:eastAsiaTheme="minorEastAsia" w:hAnsi="Georgia" w:cs="Georgia"/>
      <w:b/>
      <w:b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31"/>
      <w:outlineLvl w:val="1"/>
    </w:pPr>
    <w:rPr>
      <w:rFonts w:ascii="Georgia" w:eastAsiaTheme="minorEastAsia" w:hAnsi="Georgia" w:cs="Georgia"/>
      <w:sz w:val="96"/>
      <w:szCs w:val="96"/>
      <w:u w:val="single"/>
    </w:rPr>
  </w:style>
  <w:style w:type="paragraph" w:styleId="Heading3">
    <w:name w:val="heading 3"/>
    <w:basedOn w:val="Normal"/>
    <w:next w:val="Normal"/>
    <w:link w:val="Heading3Char"/>
    <w:uiPriority w:val="1"/>
    <w:qFormat/>
    <w:rsid w:val="008872C7"/>
    <w:pPr>
      <w:widowControl w:val="0"/>
      <w:autoSpaceDE w:val="0"/>
      <w:autoSpaceDN w:val="0"/>
      <w:adjustRightInd w:val="0"/>
      <w:spacing w:before="32" w:after="0" w:line="240" w:lineRule="auto"/>
      <w:ind w:left="160"/>
      <w:outlineLvl w:val="2"/>
    </w:pPr>
    <w:rPr>
      <w:rFonts w:ascii="Georgia" w:eastAsiaTheme="minorEastAsia" w:hAnsi="Georgia" w:cs="Georgia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1"/>
    <w:qFormat/>
    <w:rsid w:val="008872C7"/>
    <w:pPr>
      <w:widowControl w:val="0"/>
      <w:autoSpaceDE w:val="0"/>
      <w:autoSpaceDN w:val="0"/>
      <w:adjustRightInd w:val="0"/>
      <w:spacing w:before="40" w:after="0" w:line="240" w:lineRule="auto"/>
      <w:ind w:left="1391"/>
      <w:outlineLvl w:val="3"/>
    </w:pPr>
    <w:rPr>
      <w:rFonts w:ascii="Georgia" w:eastAsiaTheme="minorEastAsia" w:hAnsi="Georgia" w:cs="Georgia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4"/>
    </w:pPr>
    <w:rPr>
      <w:rFonts w:ascii="Georgia" w:eastAsiaTheme="minorEastAsia" w:hAnsi="Georgia" w:cs="Georgia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  <w:outlineLvl w:val="5"/>
    </w:pPr>
    <w:rPr>
      <w:rFonts w:ascii="Georgia" w:eastAsiaTheme="minorEastAsia" w:hAnsi="Georgia" w:cs="Georgia"/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2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8872C7"/>
    <w:rPr>
      <w:rFonts w:ascii="Georgia" w:eastAsiaTheme="minorEastAsia" w:hAnsi="Georgia" w:cs="Georgia"/>
      <w:b/>
      <w:b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1"/>
    <w:rsid w:val="008872C7"/>
    <w:rPr>
      <w:rFonts w:ascii="Georgia" w:eastAsiaTheme="minorEastAsia" w:hAnsi="Georgia" w:cs="Georgia"/>
      <w:sz w:val="96"/>
      <w:szCs w:val="96"/>
      <w:u w:val="single"/>
    </w:rPr>
  </w:style>
  <w:style w:type="character" w:customStyle="1" w:styleId="Heading3Char">
    <w:name w:val="Heading 3 Char"/>
    <w:basedOn w:val="DefaultParagraphFont"/>
    <w:link w:val="Heading3"/>
    <w:uiPriority w:val="1"/>
    <w:rsid w:val="008872C7"/>
    <w:rPr>
      <w:rFonts w:ascii="Georgia" w:eastAsiaTheme="minorEastAsia" w:hAnsi="Georgia" w:cs="Georgia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1"/>
    <w:rsid w:val="008872C7"/>
    <w:rPr>
      <w:rFonts w:ascii="Georgia" w:eastAsiaTheme="minorEastAsia" w:hAnsi="Georgia" w:cs="Georgia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rsid w:val="008872C7"/>
    <w:rPr>
      <w:rFonts w:ascii="Georgia" w:eastAsiaTheme="minorEastAsia" w:hAnsi="Georgia" w:cs="Georgia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rsid w:val="008872C7"/>
    <w:rPr>
      <w:rFonts w:ascii="Georgia" w:eastAsiaTheme="minorEastAsia" w:hAnsi="Georgia" w:cs="Georgia"/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  <w:ind w:left="160"/>
    </w:pPr>
    <w:rPr>
      <w:rFonts w:ascii="Georgia" w:eastAsiaTheme="minorEastAsia" w:hAnsi="Georgia" w:cs="Georgia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8872C7"/>
    <w:rPr>
      <w:rFonts w:ascii="Georgia" w:eastAsiaTheme="minorEastAsia" w:hAnsi="Georgia" w:cs="Georgi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872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1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488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760B50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760B50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60B50"/>
    <w:rPr>
      <w:rFonts w:ascii="Consolas" w:eastAsia="Calibri" w:hAnsi="Consolas" w:cs="Times New Roman"/>
      <w:sz w:val="21"/>
      <w:szCs w:val="21"/>
    </w:rPr>
  </w:style>
  <w:style w:type="paragraph" w:styleId="NoSpacing">
    <w:name w:val="No Spacing"/>
    <w:uiPriority w:val="1"/>
    <w:qFormat/>
    <w:rsid w:val="00520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94E26E25BEF4F8EA6FEC273D82250" ma:contentTypeVersion="16" ma:contentTypeDescription="Create a new document." ma:contentTypeScope="" ma:versionID="cee111b0bee4c0022844cd6de5d91bd0">
  <xsd:schema xmlns:xsd="http://www.w3.org/2001/XMLSchema" xmlns:xs="http://www.w3.org/2001/XMLSchema" xmlns:p="http://schemas.microsoft.com/office/2006/metadata/properties" xmlns:ns2="aad498a7-d11c-480e-a7b8-fbd29cba46f3" xmlns:ns3="2551b684-1df2-4503-b0fd-151f227dfb9e" targetNamespace="http://schemas.microsoft.com/office/2006/metadata/properties" ma:root="true" ma:fieldsID="15d25877aa1d6e6a4c148a133ec97c5b" ns2:_="" ns3:_="">
    <xsd:import namespace="aad498a7-d11c-480e-a7b8-fbd29cba46f3"/>
    <xsd:import namespace="2551b684-1df2-4503-b0fd-151f227df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d498a7-d11c-480e-a7b8-fbd29cba4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df6c1a4-cbea-4bff-a8c5-79e21740ba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1b684-1df2-4503-b0fd-151f227dfb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e228735-fae1-413b-9d53-b7db8bca95fd}" ma:internalName="TaxCatchAll" ma:showField="CatchAllData" ma:web="2551b684-1df2-4503-b0fd-151f227dfb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51b684-1df2-4503-b0fd-151f227dfb9e" xsi:nil="true"/>
    <lcf76f155ced4ddcb4097134ff3c332f xmlns="aad498a7-d11c-480e-a7b8-fbd29cba46f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EA92D7-0539-4B02-9F90-303AEAC2E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d498a7-d11c-480e-a7b8-fbd29cba46f3"/>
    <ds:schemaRef ds:uri="2551b684-1df2-4503-b0fd-151f227df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D0BFA6-ADC2-45C6-9A5F-23D9D75E71D9}">
  <ds:schemaRefs>
    <ds:schemaRef ds:uri="http://schemas.microsoft.com/office/2006/metadata/properties"/>
    <ds:schemaRef ds:uri="http://schemas.microsoft.com/office/infopath/2007/PartnerControls"/>
    <ds:schemaRef ds:uri="2551b684-1df2-4503-b0fd-151f227dfb9e"/>
    <ds:schemaRef ds:uri="aad498a7-d11c-480e-a7b8-fbd29cba46f3"/>
  </ds:schemaRefs>
</ds:datastoreItem>
</file>

<file path=customXml/itemProps3.xml><?xml version="1.0" encoding="utf-8"?>
<ds:datastoreItem xmlns:ds="http://schemas.openxmlformats.org/officeDocument/2006/customXml" ds:itemID="{AF0C965F-32BD-4A26-883E-22C6AC1DA0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JKim</dc:creator>
  <cp:keywords/>
  <dc:description/>
  <cp:lastModifiedBy>Jay Kim</cp:lastModifiedBy>
  <cp:revision>15</cp:revision>
  <cp:lastPrinted>2018-07-23T17:09:00Z</cp:lastPrinted>
  <dcterms:created xsi:type="dcterms:W3CDTF">2026-03-23T23:59:00Z</dcterms:created>
  <dcterms:modified xsi:type="dcterms:W3CDTF">2026-06-10T15:30:00Z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0x01010063D94E26E25BEF4F8EA6FEC273D82250</vt:lpwstr>
  </property>
  <property fmtid="{D5CDD505-2E9C-101B-9397-08002B2CF9AE}" pid="3" name="Order">
    <vt:r8>1261800</vt:r8>
  </property>
  <property fmtid="{D5CDD505-2E9C-101B-9397-08002B2CF9AE}" pid="4" name="MediaServiceImageTags">
    <vt:lpwstr/>
  </property>
</Properties>
</file>