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90942" w14:textId="6010F6D6" w:rsidR="00A97C04" w:rsidRPr="009D34A1" w:rsidRDefault="00A97C04" w:rsidP="00A97C04">
      <w:pPr>
        <w:pStyle w:val="TOC2"/>
      </w:pPr>
      <w:bookmarkStart w:id="0" w:name="_Toc102181692"/>
      <w:bookmarkStart w:id="1" w:name="_Toc102181942"/>
      <w:r w:rsidRPr="009D34A1">
        <w:t>RESOLUTION #20</w:t>
      </w:r>
      <w:r w:rsidR="000F4275">
        <w:t>2</w:t>
      </w:r>
      <w:r w:rsidR="00F245E3">
        <w:t>2</w:t>
      </w:r>
      <w:r w:rsidRPr="009D34A1">
        <w:t xml:space="preserve"> -</w:t>
      </w:r>
      <w:r>
        <w:t xml:space="preserve"> </w:t>
      </w:r>
      <w:bookmarkEnd w:id="0"/>
      <w:bookmarkEnd w:id="1"/>
      <w:r w:rsidR="0073513E">
        <w:t>3</w:t>
      </w:r>
      <w:bookmarkStart w:id="2" w:name="_GoBack"/>
      <w:bookmarkEnd w:id="2"/>
    </w:p>
    <w:p w14:paraId="2F052A61" w14:textId="77777777" w:rsidR="00A97C04" w:rsidRPr="009D34A1" w:rsidRDefault="00A97C04" w:rsidP="00A97C04">
      <w:pPr>
        <w:jc w:val="both"/>
        <w:rPr>
          <w:b/>
        </w:rPr>
      </w:pPr>
      <w:r w:rsidRPr="009D34A1">
        <w:rPr>
          <w:b/>
        </w:rPr>
        <w:t>Relating to Rental/Housing Allowances for Retired or Disabled Clergypersons</w:t>
      </w:r>
    </w:p>
    <w:p w14:paraId="74379950" w14:textId="6B018D2B" w:rsidR="0075246F" w:rsidRDefault="0075246F" w:rsidP="0075246F">
      <w:pPr>
        <w:jc w:val="both"/>
        <w:rPr>
          <w:b/>
        </w:rPr>
      </w:pPr>
      <w:r>
        <w:rPr>
          <w:b/>
        </w:rPr>
        <w:t xml:space="preserve">Presented by </w:t>
      </w:r>
      <w:r w:rsidR="00F245E3">
        <w:rPr>
          <w:b/>
        </w:rPr>
        <w:t>Mandy Miller</w:t>
      </w:r>
      <w:r>
        <w:rPr>
          <w:b/>
        </w:rPr>
        <w:t>, President Board of Benefits</w:t>
      </w:r>
    </w:p>
    <w:p w14:paraId="1401763F" w14:textId="77777777" w:rsidR="00A97C04" w:rsidRPr="009D34A1" w:rsidRDefault="00A97C04" w:rsidP="00A97C04"/>
    <w:p w14:paraId="1721FCD2" w14:textId="3B966329" w:rsidR="005522A1" w:rsidRPr="009D34A1" w:rsidRDefault="00A97C04" w:rsidP="005522A1">
      <w:pPr>
        <w:spacing w:after="120"/>
        <w:jc w:val="both"/>
      </w:pPr>
      <w:r w:rsidRPr="009D34A1">
        <w:rPr>
          <w:b/>
        </w:rPr>
        <w:t xml:space="preserve">WHEREAS, </w:t>
      </w:r>
      <w:r w:rsidRPr="009D34A1">
        <w:t xml:space="preserve">the religious denomination known as The United Methodist Church (the “Church”), </w:t>
      </w:r>
      <w:r w:rsidR="00157C04" w:rsidRPr="009D34A1">
        <w:t>of which</w:t>
      </w:r>
      <w:r w:rsidRPr="009D34A1">
        <w:t xml:space="preserve"> this Conference is part, has in the past functioned and continues to function through ministers of the gospel (within the meaning of Internal Revenue Code section 107) who were or are duly ordained, commissioned, or licensed ministers of the Church (“Clergypersons”);</w:t>
      </w:r>
    </w:p>
    <w:p w14:paraId="0DECC508" w14:textId="77777777" w:rsidR="00A97C04" w:rsidRPr="009D34A1" w:rsidRDefault="00A97C04" w:rsidP="005522A1">
      <w:pPr>
        <w:spacing w:after="120"/>
        <w:jc w:val="both"/>
      </w:pPr>
      <w:r w:rsidRPr="009D34A1">
        <w:rPr>
          <w:b/>
        </w:rPr>
        <w:t xml:space="preserve">WHEREAS, </w:t>
      </w:r>
      <w:r w:rsidRPr="009D34A1">
        <w:t>the practice the Church and of this Conference was and is to provide active Clergypersons with a parsonage or a rental/housing allowance as part of their gross compensation;</w:t>
      </w:r>
    </w:p>
    <w:p w14:paraId="4F4F74FC" w14:textId="77777777" w:rsidR="00A97C04" w:rsidRPr="009D34A1" w:rsidRDefault="00A97C04" w:rsidP="005522A1">
      <w:pPr>
        <w:spacing w:after="120"/>
        <w:jc w:val="both"/>
      </w:pPr>
      <w:r w:rsidRPr="009D34A1">
        <w:rPr>
          <w:b/>
        </w:rPr>
        <w:t xml:space="preserve">WHEREAS, </w:t>
      </w:r>
      <w:r w:rsidRPr="009D34A1">
        <w:t>pensions or other amounts paid to retired and disabled Clergypersons are considered to be deferred compensation and are paid to retired and disable</w:t>
      </w:r>
      <w:r w:rsidR="005522A1">
        <w:t>d</w:t>
      </w:r>
      <w:r w:rsidRPr="009D34A1">
        <w:t xml:space="preserve"> Clergypersons in consideration of previous active service;</w:t>
      </w:r>
    </w:p>
    <w:p w14:paraId="3647C06A" w14:textId="77777777" w:rsidR="00A97C04" w:rsidRPr="009D34A1" w:rsidRDefault="00A97C04" w:rsidP="005522A1">
      <w:pPr>
        <w:spacing w:after="120"/>
        <w:jc w:val="both"/>
      </w:pPr>
      <w:r w:rsidRPr="009D34A1">
        <w:rPr>
          <w:b/>
        </w:rPr>
        <w:t xml:space="preserve">WHEREAS, </w:t>
      </w:r>
      <w:r w:rsidRPr="009D34A1">
        <w:t>the Internal Revenue Service has recognized the Conference (or its predecessors) as the appropriate organization to designate a rental/housing allowance for retired and disabled Clergypersons who are or were members of this Conference.</w:t>
      </w:r>
    </w:p>
    <w:p w14:paraId="79AD6651" w14:textId="5939F523" w:rsidR="00A97C04" w:rsidRDefault="00A97C04" w:rsidP="005522A1">
      <w:pPr>
        <w:spacing w:after="120"/>
        <w:jc w:val="both"/>
      </w:pPr>
      <w:r w:rsidRPr="009D34A1">
        <w:rPr>
          <w:b/>
        </w:rPr>
        <w:t xml:space="preserve">THEREFORE BE IT RESOLVED, </w:t>
      </w:r>
      <w:r w:rsidRPr="009D34A1">
        <w:t xml:space="preserve">that an amount equal to 100% of the pension or disability payments received from plans authorized under </w:t>
      </w:r>
      <w:r w:rsidRPr="009D34A1">
        <w:rPr>
          <w:i/>
          <w:u w:val="single"/>
        </w:rPr>
        <w:t>The Book of Discipline</w:t>
      </w:r>
      <w:r w:rsidRPr="009D34A1">
        <w:t xml:space="preserve"> of The United Methodist Church (“the </w:t>
      </w:r>
      <w:r w:rsidRPr="009D34A1">
        <w:rPr>
          <w:i/>
        </w:rPr>
        <w:t xml:space="preserve">Discipline”), </w:t>
      </w:r>
      <w:r w:rsidRPr="009D34A1">
        <w:t xml:space="preserve">which includes all such payments from </w:t>
      </w:r>
      <w:proofErr w:type="spellStart"/>
      <w:r w:rsidR="005522A1">
        <w:t>Wespath</w:t>
      </w:r>
      <w:proofErr w:type="spellEnd"/>
      <w:r w:rsidRPr="009D34A1">
        <w:t xml:space="preserve"> during the year </w:t>
      </w:r>
      <w:r w:rsidR="00456E8D">
        <w:t>20</w:t>
      </w:r>
      <w:r w:rsidR="00037A41">
        <w:t>2</w:t>
      </w:r>
      <w:r w:rsidR="00F245E3">
        <w:t>3</w:t>
      </w:r>
      <w:r w:rsidRPr="009D34A1">
        <w:t xml:space="preserve"> by each retired or disabled Clergyperson who is or was a member of the Conference, or its predecessors, be and hereby is designed as a rental/housing allowance for each such Clergyperson; and</w:t>
      </w:r>
    </w:p>
    <w:p w14:paraId="0C3B1A07" w14:textId="77777777" w:rsidR="00A97C04" w:rsidRPr="009D34A1" w:rsidRDefault="00A97C04" w:rsidP="005522A1">
      <w:pPr>
        <w:spacing w:after="120"/>
        <w:jc w:val="both"/>
      </w:pPr>
      <w:r w:rsidRPr="009D34A1">
        <w:rPr>
          <w:b/>
        </w:rPr>
        <w:t xml:space="preserve">BE IT FURTHER RESOLVED, </w:t>
      </w:r>
      <w:r w:rsidRPr="009D34A1">
        <w:t xml:space="preserve">that the pension and disability payments to which this rental/housing allowance applies will be any pension or disability payments from plans, annuities, or funds authorized under the </w:t>
      </w:r>
      <w:r w:rsidRPr="009D34A1">
        <w:rPr>
          <w:i/>
        </w:rPr>
        <w:t xml:space="preserve">Discipline, </w:t>
      </w:r>
      <w:r w:rsidRPr="009D34A1">
        <w:t xml:space="preserve">including such payments from </w:t>
      </w:r>
      <w:proofErr w:type="spellStart"/>
      <w:r w:rsidR="005522A1">
        <w:t>Wespath</w:t>
      </w:r>
      <w:proofErr w:type="spellEnd"/>
      <w:r w:rsidRPr="009D34A1">
        <w:t xml:space="preserve">  and from a commercial annuity company that provides an annuity arising from benefits accrued under a </w:t>
      </w:r>
      <w:proofErr w:type="spellStart"/>
      <w:r w:rsidR="005522A1">
        <w:t>Wespath</w:t>
      </w:r>
      <w:proofErr w:type="spellEnd"/>
      <w:r w:rsidRPr="009D34A1">
        <w:t xml:space="preserve"> plan, annuity, or fund authorized under the </w:t>
      </w:r>
      <w:r w:rsidRPr="009D34A1">
        <w:rPr>
          <w:i/>
        </w:rPr>
        <w:t xml:space="preserve">Discipline, </w:t>
      </w:r>
      <w:r w:rsidRPr="009D34A1">
        <w:t>that result from any service a Clergyperson rendered to this Conference or that a retired or disabled Clergyperson of this Conference rendered to any local church, annual conference of the Church, general agency of the Church, other institution of the Church, former denomination that is now a part of the Church, or any other employer that employed the Clergyperson to perform services related to the ministry of the Church, or its predecessors, and that elected to make contributions to, or accrue a benefit under, such a plan, annuity, or fund for such retired or disabled Clergyperson’s pension or disability as part of his or her gross compensation.</w:t>
      </w:r>
    </w:p>
    <w:p w14:paraId="526247E6" w14:textId="77777777" w:rsidR="00A97C04" w:rsidRPr="009D34A1" w:rsidRDefault="00A97C04" w:rsidP="005522A1">
      <w:pPr>
        <w:spacing w:after="120"/>
        <w:jc w:val="both"/>
        <w:rPr>
          <w:b/>
        </w:rPr>
      </w:pPr>
    </w:p>
    <w:p w14:paraId="1F6D15BA" w14:textId="77777777" w:rsidR="00A97C04" w:rsidRPr="009D34A1" w:rsidRDefault="00A97C04" w:rsidP="005522A1">
      <w:pPr>
        <w:spacing w:after="120"/>
        <w:jc w:val="both"/>
      </w:pPr>
      <w:r w:rsidRPr="009D34A1">
        <w:rPr>
          <w:b/>
        </w:rPr>
        <w:t xml:space="preserve">NOTE:   </w:t>
      </w:r>
      <w:r w:rsidRPr="009D34A1">
        <w:t xml:space="preserve">The rental/housing allowance that may be excluded from a Clergyperson’s gross income in any year for federal income tax purposes is limited under Internal Revenue Code section 107(2) and regulations there under to the least of: (1) the amount of the rental/housing allowance designated by the Clergyperson’s employer or other appropriate body of the Church (such as this Conference in the foregoing resolutions) for such year;  </w:t>
      </w:r>
      <w:r w:rsidRPr="009D34A1">
        <w:lastRenderedPageBreak/>
        <w:t>(2) the amount actually expended by the Clergyperson to rent or provide a home in such year; or (3) the fair rental value of the home, including furnishings and appurtenances (such as a garage), plus the cost of utilities in such year.</w:t>
      </w:r>
    </w:p>
    <w:p w14:paraId="36E74BE0" w14:textId="77777777" w:rsidR="00E80C55" w:rsidRPr="00D22FAF" w:rsidRDefault="00E80C55">
      <w:pPr>
        <w:spacing w:after="200" w:line="276" w:lineRule="auto"/>
        <w:rPr>
          <w:b/>
          <w:sz w:val="26"/>
        </w:rPr>
      </w:pPr>
    </w:p>
    <w:sectPr w:rsidR="00E80C55" w:rsidRPr="00D22FAF" w:rsidSect="000723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wMzK2NDOzMDI2NbBU0lEKTi0uzszPAykwrAUAnfnblSwAAAA="/>
  </w:docVars>
  <w:rsids>
    <w:rsidRoot w:val="00A97C04"/>
    <w:rsid w:val="00037A41"/>
    <w:rsid w:val="000723E1"/>
    <w:rsid w:val="000F4275"/>
    <w:rsid w:val="00157C04"/>
    <w:rsid w:val="0032627E"/>
    <w:rsid w:val="003E3B74"/>
    <w:rsid w:val="00456E8D"/>
    <w:rsid w:val="00472CE2"/>
    <w:rsid w:val="004C28B3"/>
    <w:rsid w:val="005522A1"/>
    <w:rsid w:val="00557615"/>
    <w:rsid w:val="005650EA"/>
    <w:rsid w:val="00574168"/>
    <w:rsid w:val="00666DAE"/>
    <w:rsid w:val="006C4DE5"/>
    <w:rsid w:val="0073513E"/>
    <w:rsid w:val="0075246F"/>
    <w:rsid w:val="0082642A"/>
    <w:rsid w:val="00A97C04"/>
    <w:rsid w:val="00AE4423"/>
    <w:rsid w:val="00B3472A"/>
    <w:rsid w:val="00B524BC"/>
    <w:rsid w:val="00B66636"/>
    <w:rsid w:val="00BF570B"/>
    <w:rsid w:val="00D22FAF"/>
    <w:rsid w:val="00D4078F"/>
    <w:rsid w:val="00E50E73"/>
    <w:rsid w:val="00E80C55"/>
    <w:rsid w:val="00F24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4CF87"/>
  <w15:docId w15:val="{980559E4-33A5-4A48-B738-EAA35FE4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C04"/>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2">
    <w:name w:val="TOC2"/>
    <w:basedOn w:val="Normal"/>
    <w:rsid w:val="00A97C04"/>
    <w:rPr>
      <w:b/>
      <w:sz w:val="26"/>
    </w:rPr>
  </w:style>
  <w:style w:type="character" w:customStyle="1" w:styleId="apple-style-span">
    <w:name w:val="apple-style-span"/>
    <w:basedOn w:val="DefaultParagraphFont"/>
    <w:rsid w:val="00BF5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Fielding</dc:creator>
  <cp:lastModifiedBy>Owner</cp:lastModifiedBy>
  <cp:revision>2</cp:revision>
  <dcterms:created xsi:type="dcterms:W3CDTF">2022-03-06T18:15:00Z</dcterms:created>
  <dcterms:modified xsi:type="dcterms:W3CDTF">2022-03-06T18:15:00Z</dcterms:modified>
</cp:coreProperties>
</file>