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93F" w:rsidRDefault="001E226C">
      <w:pPr>
        <w:spacing w:after="0"/>
      </w:pPr>
      <w:bookmarkStart w:id="0" w:name="h.gjdgxs" w:colFirst="0" w:colLast="0"/>
      <w:bookmarkEnd w:id="0"/>
      <w:r>
        <w:rPr>
          <w:noProof/>
        </w:rPr>
        <w:drawing>
          <wp:inline distT="0" distB="0" distL="0" distR="0">
            <wp:extent cx="862357" cy="770815"/>
            <wp:effectExtent l="0" t="0" r="0" b="0"/>
            <wp:docPr id="1" name="image01.png" descr="C:\Documents and Settings\Administrator\My Documents\Joan's Documents\SUMC\SPRC\SUM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Documents and Settings\Administrator\My Documents\Joan's Documents\SUMC\SPRC\SUMC 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357" cy="77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939800</wp:posOffset>
            </wp:positionH>
            <wp:positionV relativeFrom="paragraph">
              <wp:posOffset>203200</wp:posOffset>
            </wp:positionV>
            <wp:extent cx="4368800" cy="6096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793F" w:rsidRDefault="0089793F">
      <w:pPr>
        <w:spacing w:after="0"/>
      </w:pPr>
    </w:p>
    <w:p w:rsidR="0089793F" w:rsidRDefault="0089793F">
      <w:pPr>
        <w:spacing w:after="0"/>
      </w:pPr>
    </w:p>
    <w:p w:rsidR="0089793F" w:rsidRDefault="001E226C">
      <w:pPr>
        <w:tabs>
          <w:tab w:val="left" w:pos="1440"/>
        </w:tabs>
        <w:spacing w:after="0"/>
      </w:pPr>
      <w:r>
        <w:rPr>
          <w:b/>
        </w:rPr>
        <w:t>Position:</w:t>
      </w:r>
      <w:r>
        <w:t xml:space="preserve">  </w:t>
      </w:r>
      <w:r>
        <w:tab/>
        <w:t xml:space="preserve">Communications </w:t>
      </w:r>
      <w:r w:rsidR="007C3843">
        <w:t>Coordinator</w:t>
      </w:r>
    </w:p>
    <w:p w:rsidR="0089793F" w:rsidRDefault="001E226C">
      <w:pPr>
        <w:spacing w:after="0"/>
      </w:pPr>
      <w:r>
        <w:rPr>
          <w:b/>
        </w:rPr>
        <w:t>Hours/week:</w:t>
      </w:r>
      <w:r>
        <w:tab/>
        <w:t xml:space="preserve">Part-time </w:t>
      </w:r>
      <w:r w:rsidR="003A658E">
        <w:t>–</w:t>
      </w:r>
      <w:r w:rsidR="00EF76A2">
        <w:t>20</w:t>
      </w:r>
      <w:r>
        <w:t xml:space="preserve"> hours/week</w:t>
      </w:r>
    </w:p>
    <w:p w:rsidR="0089793F" w:rsidRDefault="001E226C">
      <w:pPr>
        <w:spacing w:after="0"/>
      </w:pPr>
      <w:r>
        <w:rPr>
          <w:b/>
        </w:rPr>
        <w:t>Work hours:</w:t>
      </w:r>
      <w:r>
        <w:tab/>
        <w:t>During regular church business hours</w:t>
      </w:r>
    </w:p>
    <w:p w:rsidR="0089793F" w:rsidRDefault="001E226C">
      <w:pPr>
        <w:spacing w:after="0"/>
      </w:pPr>
      <w:r>
        <w:rPr>
          <w:b/>
        </w:rPr>
        <w:t>Classification:</w:t>
      </w:r>
      <w:r>
        <w:tab/>
        <w:t>Non-exempt</w:t>
      </w:r>
    </w:p>
    <w:p w:rsidR="0089793F" w:rsidRDefault="001E226C">
      <w:pPr>
        <w:spacing w:after="0"/>
      </w:pPr>
      <w:r>
        <w:rPr>
          <w:b/>
        </w:rPr>
        <w:t>Overtime:</w:t>
      </w:r>
      <w:r>
        <w:tab/>
      </w:r>
      <w:r w:rsidR="00CF48E7">
        <w:t>No</w:t>
      </w:r>
    </w:p>
    <w:p w:rsidR="0089793F" w:rsidRDefault="001E226C">
      <w:pPr>
        <w:spacing w:after="0"/>
      </w:pPr>
      <w:r>
        <w:rPr>
          <w:b/>
        </w:rPr>
        <w:t>Supervisor:</w:t>
      </w:r>
      <w:r>
        <w:tab/>
      </w:r>
      <w:r w:rsidR="00CF48E7">
        <w:t>Pastor</w:t>
      </w:r>
    </w:p>
    <w:p w:rsidR="0089793F" w:rsidRDefault="001E226C">
      <w:pPr>
        <w:spacing w:after="0"/>
      </w:pPr>
      <w:r>
        <w:rPr>
          <w:b/>
        </w:rPr>
        <w:t>Annual leave:</w:t>
      </w:r>
      <w:r>
        <w:tab/>
        <w:t>Yes</w:t>
      </w:r>
    </w:p>
    <w:p w:rsidR="0089793F" w:rsidRDefault="001E226C">
      <w:pPr>
        <w:spacing w:after="0"/>
      </w:pPr>
      <w:r>
        <w:rPr>
          <w:b/>
        </w:rPr>
        <w:t>Sick leave:</w:t>
      </w:r>
      <w:r>
        <w:rPr>
          <w:b/>
        </w:rPr>
        <w:tab/>
      </w:r>
      <w:r>
        <w:t>Yes</w:t>
      </w:r>
    </w:p>
    <w:p w:rsidR="0089793F" w:rsidRDefault="001E226C">
      <w:pPr>
        <w:spacing w:after="0"/>
      </w:pPr>
      <w:r>
        <w:rPr>
          <w:b/>
        </w:rPr>
        <w:t>Health benefits:</w:t>
      </w:r>
      <w:r>
        <w:tab/>
        <w:t>No</w:t>
      </w:r>
    </w:p>
    <w:p w:rsidR="0089793F" w:rsidRDefault="001E226C">
      <w:pPr>
        <w:spacing w:after="0"/>
      </w:pPr>
      <w:r>
        <w:rPr>
          <w:b/>
        </w:rPr>
        <w:t>Retirement benefits:</w:t>
      </w:r>
      <w:r>
        <w:tab/>
        <w:t>Yes</w:t>
      </w:r>
    </w:p>
    <w:p w:rsidR="0089793F" w:rsidRDefault="0089793F">
      <w:pPr>
        <w:tabs>
          <w:tab w:val="left" w:pos="2160"/>
        </w:tabs>
        <w:spacing w:after="0"/>
      </w:pPr>
    </w:p>
    <w:p w:rsidR="0089793F" w:rsidRDefault="001E226C">
      <w:pPr>
        <w:tabs>
          <w:tab w:val="left" w:pos="2160"/>
        </w:tabs>
        <w:spacing w:after="0"/>
      </w:pPr>
      <w:r>
        <w:rPr>
          <w:b/>
          <w:u w:val="single"/>
        </w:rPr>
        <w:t>Summary</w:t>
      </w:r>
    </w:p>
    <w:p w:rsidR="0089793F" w:rsidRDefault="0089793F">
      <w:pPr>
        <w:tabs>
          <w:tab w:val="left" w:pos="2160"/>
        </w:tabs>
        <w:spacing w:after="0"/>
      </w:pPr>
    </w:p>
    <w:p w:rsidR="0089793F" w:rsidRDefault="001E226C">
      <w:pPr>
        <w:tabs>
          <w:tab w:val="left" w:pos="2160"/>
        </w:tabs>
        <w:spacing w:after="0"/>
      </w:pPr>
      <w:r>
        <w:t xml:space="preserve">The Communications </w:t>
      </w:r>
      <w:r w:rsidR="007C3843">
        <w:t xml:space="preserve">Coordinator </w:t>
      </w:r>
      <w:r>
        <w:t>is responsible for</w:t>
      </w:r>
      <w:r w:rsidR="007C3843">
        <w:t xml:space="preserve"> implementing effective communications </w:t>
      </w:r>
      <w:r w:rsidR="003A658E">
        <w:t xml:space="preserve">in support of the mission and vision of SUMC </w:t>
      </w:r>
      <w:r w:rsidR="007C3843">
        <w:t>through various media both within the church community and externally to the community while serving as a key staff member on matters related to information technology</w:t>
      </w:r>
      <w:r>
        <w:t>.</w:t>
      </w:r>
      <w:r w:rsidR="00CF48E7">
        <w:t xml:space="preserve"> </w:t>
      </w:r>
      <w:r w:rsidR="00DE0442">
        <w:t xml:space="preserve"> The Communications Coordinator also provides direction to the Communication and Office Assistant in the</w:t>
      </w:r>
      <w:r w:rsidR="003A658E">
        <w:t xml:space="preserve"> </w:t>
      </w:r>
      <w:r w:rsidR="00DE0442">
        <w:t>production of church materials for distribution to the congregation.</w:t>
      </w:r>
    </w:p>
    <w:p w:rsidR="0089793F" w:rsidRDefault="0089793F">
      <w:pPr>
        <w:tabs>
          <w:tab w:val="left" w:pos="2160"/>
        </w:tabs>
        <w:spacing w:after="0"/>
      </w:pPr>
    </w:p>
    <w:p w:rsidR="0089793F" w:rsidRDefault="001E226C">
      <w:pPr>
        <w:tabs>
          <w:tab w:val="left" w:pos="2160"/>
        </w:tabs>
        <w:spacing w:after="0"/>
      </w:pPr>
      <w:r>
        <w:rPr>
          <w:b/>
          <w:u w:val="single"/>
        </w:rPr>
        <w:t>Essential Job Functions</w:t>
      </w:r>
    </w:p>
    <w:p w:rsidR="0089793F" w:rsidRDefault="0089793F">
      <w:pPr>
        <w:tabs>
          <w:tab w:val="left" w:pos="2160"/>
        </w:tabs>
        <w:spacing w:after="0"/>
      </w:pPr>
    </w:p>
    <w:p w:rsidR="00DE0442" w:rsidRDefault="00210AF9" w:rsidP="00DE0442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>Work</w:t>
      </w:r>
      <w:r w:rsidR="007C3843">
        <w:t xml:space="preserve"> with pastoral and program staff to develop an integrated church-wide strategy for communicating the church’s vision, programs and activities to the congrega</w:t>
      </w:r>
      <w:r w:rsidR="00DE0442">
        <w:t>tion and the external community.</w:t>
      </w:r>
    </w:p>
    <w:p w:rsidR="007C3843" w:rsidRDefault="00DE0442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 xml:space="preserve"> Keep</w:t>
      </w:r>
      <w:r w:rsidR="007C3843">
        <w:t xml:space="preserve"> abreast of communication trends to integrate new modes of communications into the church’s program.</w:t>
      </w:r>
    </w:p>
    <w:p w:rsidR="007C3843" w:rsidRDefault="00210AF9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>Work</w:t>
      </w:r>
      <w:r w:rsidR="007C3843">
        <w:t xml:space="preserve"> in partnership with Outreach and Welcome, and Missions committees and other ministry groups to develop communication tools for various programs and in devising creative ways to reach population groups.</w:t>
      </w:r>
    </w:p>
    <w:p w:rsidR="0089793F" w:rsidRDefault="001E226C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 xml:space="preserve">Consult with pastoral and ministry staff and ministry leaders to solicit content for the weekly Rapp Sheet e-mail newsletter.  Prepare, write, and publish e-mail newsletter.  </w:t>
      </w:r>
    </w:p>
    <w:p w:rsidR="0089793F" w:rsidRDefault="001E226C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>Maintain and update Sterling United Methodist Church website and social media outlets</w:t>
      </w:r>
      <w:r w:rsidR="007C3843">
        <w:t>, including</w:t>
      </w:r>
      <w:r w:rsidR="00EF76A2">
        <w:t>:</w:t>
      </w:r>
      <w:bookmarkStart w:id="1" w:name="_GoBack"/>
      <w:bookmarkEnd w:id="1"/>
      <w:r w:rsidR="007C3843">
        <w:t xml:space="preserve"> Twitter and Facebook</w:t>
      </w:r>
      <w:r>
        <w:t>.</w:t>
      </w:r>
    </w:p>
    <w:p w:rsidR="0089793F" w:rsidRDefault="001E226C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>Maintain and update in</w:t>
      </w:r>
      <w:r w:rsidR="00210AF9">
        <w:t>formation kiosk display in the N</w:t>
      </w:r>
      <w:r>
        <w:t>arthex.</w:t>
      </w:r>
    </w:p>
    <w:p w:rsidR="0089793F" w:rsidRDefault="00DE0442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>Oversee d</w:t>
      </w:r>
      <w:r w:rsidR="001E226C">
        <w:t>esign brochures to reflect ministry areas.</w:t>
      </w:r>
    </w:p>
    <w:p w:rsidR="0089793F" w:rsidRDefault="00DE0442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>Oversee d</w:t>
      </w:r>
      <w:r w:rsidR="001E226C">
        <w:t>evelop</w:t>
      </w:r>
      <w:r>
        <w:t>ment of</w:t>
      </w:r>
      <w:r w:rsidR="001E226C">
        <w:t xml:space="preserve"> banners, posters, and business cards for ministry staff, as needed.</w:t>
      </w:r>
    </w:p>
    <w:p w:rsidR="0089793F" w:rsidRDefault="001E226C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>Prepare and produce Annual Report.</w:t>
      </w:r>
    </w:p>
    <w:p w:rsidR="0089793F" w:rsidRDefault="00DE0442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 xml:space="preserve">Oversee design and production of </w:t>
      </w:r>
      <w:r w:rsidR="001E226C">
        <w:t>membership directories.</w:t>
      </w:r>
    </w:p>
    <w:p w:rsidR="0089793F" w:rsidRDefault="00DE0442">
      <w:pPr>
        <w:numPr>
          <w:ilvl w:val="0"/>
          <w:numId w:val="1"/>
        </w:numPr>
        <w:tabs>
          <w:tab w:val="left" w:pos="2160"/>
        </w:tabs>
        <w:spacing w:after="0"/>
        <w:ind w:hanging="359"/>
        <w:contextualSpacing/>
      </w:pPr>
      <w:r>
        <w:t xml:space="preserve">Oversee </w:t>
      </w:r>
      <w:r w:rsidR="001E226C">
        <w:t>production of worship media.</w:t>
      </w:r>
    </w:p>
    <w:p w:rsidR="0089793F" w:rsidRDefault="0089793F">
      <w:pPr>
        <w:tabs>
          <w:tab w:val="left" w:pos="2160"/>
        </w:tabs>
        <w:spacing w:after="0"/>
      </w:pPr>
    </w:p>
    <w:p w:rsidR="00DE0442" w:rsidRDefault="00DE0442">
      <w:pPr>
        <w:tabs>
          <w:tab w:val="left" w:pos="2160"/>
        </w:tabs>
        <w:spacing w:after="0"/>
      </w:pPr>
    </w:p>
    <w:p w:rsidR="00DE0442" w:rsidRDefault="00DE0442">
      <w:pPr>
        <w:tabs>
          <w:tab w:val="left" w:pos="2160"/>
        </w:tabs>
        <w:spacing w:after="0"/>
      </w:pPr>
    </w:p>
    <w:p w:rsidR="0089793F" w:rsidRDefault="001E226C">
      <w:pPr>
        <w:tabs>
          <w:tab w:val="left" w:pos="2160"/>
        </w:tabs>
        <w:spacing w:after="0"/>
      </w:pPr>
      <w:r>
        <w:rPr>
          <w:b/>
          <w:u w:val="single"/>
        </w:rPr>
        <w:t>Major Accountabilities</w:t>
      </w:r>
    </w:p>
    <w:p w:rsidR="0089793F" w:rsidRDefault="0089793F">
      <w:pPr>
        <w:tabs>
          <w:tab w:val="left" w:pos="2160"/>
        </w:tabs>
        <w:spacing w:after="0"/>
      </w:pPr>
    </w:p>
    <w:p w:rsidR="0089793F" w:rsidRDefault="001E226C">
      <w:pPr>
        <w:numPr>
          <w:ilvl w:val="0"/>
          <w:numId w:val="3"/>
        </w:numPr>
        <w:tabs>
          <w:tab w:val="left" w:pos="2160"/>
        </w:tabs>
        <w:spacing w:after="0"/>
        <w:ind w:hanging="359"/>
        <w:contextualSpacing/>
      </w:pPr>
      <w:r>
        <w:t xml:space="preserve">Implement the church’s communications strategy through various media.  </w:t>
      </w:r>
    </w:p>
    <w:p w:rsidR="0089793F" w:rsidRDefault="001E226C">
      <w:pPr>
        <w:numPr>
          <w:ilvl w:val="0"/>
          <w:numId w:val="3"/>
        </w:numPr>
        <w:tabs>
          <w:tab w:val="left" w:pos="2160"/>
        </w:tabs>
        <w:spacing w:after="0"/>
        <w:ind w:hanging="359"/>
        <w:contextualSpacing/>
      </w:pPr>
      <w:r>
        <w:t>Work with pastoral and program staff to design and make publications that reflect the church’s ministries, programs, and activities to the congregation and the external community.</w:t>
      </w:r>
    </w:p>
    <w:p w:rsidR="0089793F" w:rsidRDefault="0089793F">
      <w:pPr>
        <w:tabs>
          <w:tab w:val="left" w:pos="2160"/>
        </w:tabs>
        <w:spacing w:after="0"/>
      </w:pPr>
    </w:p>
    <w:p w:rsidR="0089793F" w:rsidRDefault="001E226C">
      <w:pPr>
        <w:tabs>
          <w:tab w:val="left" w:pos="2160"/>
        </w:tabs>
        <w:spacing w:after="0"/>
      </w:pPr>
      <w:r>
        <w:rPr>
          <w:b/>
          <w:u w:val="single"/>
        </w:rPr>
        <w:t>Personal Qualifications</w:t>
      </w:r>
    </w:p>
    <w:p w:rsidR="0089793F" w:rsidRDefault="0089793F">
      <w:pPr>
        <w:tabs>
          <w:tab w:val="left" w:pos="2160"/>
        </w:tabs>
        <w:spacing w:after="0"/>
      </w:pP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Avowed and demonstrated Christian faith.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Exemplify Sterling United Methodist Church’s values and uphold the staff covenant.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Understand and be willing and able to champion the church’s purpose and vision, and the theology and traditions of the United Methodist Church.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Have strong verbal, written and editorial skills.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Excellent interpersonal skills.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Maturity of judgment and emotions.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Dependable, punctual, well organized, and non-temperamental.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Proficiency in Spanish language is highly desired.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 xml:space="preserve">Ability to work as part of a team with minimal supervision.  </w:t>
      </w:r>
      <w:proofErr w:type="spellStart"/>
      <w:r>
        <w:t>Self motivated</w:t>
      </w:r>
      <w:proofErr w:type="spellEnd"/>
      <w:r>
        <w:t>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 xml:space="preserve">Must demonstrate a high level of trust and have the ability to protect the reputation and integrity of others through strict confidentiality. </w:t>
      </w:r>
    </w:p>
    <w:p w:rsidR="0089793F" w:rsidRDefault="0089793F">
      <w:pPr>
        <w:tabs>
          <w:tab w:val="left" w:pos="2160"/>
        </w:tabs>
        <w:spacing w:after="0"/>
      </w:pPr>
    </w:p>
    <w:p w:rsidR="0089793F" w:rsidRDefault="001E226C">
      <w:pPr>
        <w:tabs>
          <w:tab w:val="left" w:pos="2160"/>
        </w:tabs>
        <w:spacing w:after="0"/>
      </w:pPr>
      <w:r>
        <w:rPr>
          <w:b/>
          <w:u w:val="single"/>
        </w:rPr>
        <w:t>Professional Requirements</w:t>
      </w:r>
    </w:p>
    <w:p w:rsidR="0089793F" w:rsidRDefault="0089793F">
      <w:pPr>
        <w:tabs>
          <w:tab w:val="left" w:pos="2160"/>
        </w:tabs>
        <w:spacing w:after="0"/>
      </w:pP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College degree, with a background in liberal</w:t>
      </w:r>
      <w:r w:rsidR="00DE0442">
        <w:t xml:space="preserve"> arts</w:t>
      </w:r>
      <w:r>
        <w:t>.  Equivalent experience is also acceptable.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Knowledge and/or experience with a variety of computer systems and applications, website management, and social media.</w:t>
      </w:r>
    </w:p>
    <w:p w:rsidR="0089793F" w:rsidRDefault="001E226C">
      <w:pPr>
        <w:numPr>
          <w:ilvl w:val="0"/>
          <w:numId w:val="2"/>
        </w:numPr>
        <w:tabs>
          <w:tab w:val="left" w:pos="2160"/>
        </w:tabs>
        <w:spacing w:after="0"/>
        <w:ind w:hanging="359"/>
        <w:contextualSpacing/>
      </w:pPr>
      <w:r>
        <w:t>Demonstrated proficiency in Microsoft Office applications, desktop publication, and graphics and media software programs.</w:t>
      </w:r>
    </w:p>
    <w:p w:rsidR="0089793F" w:rsidRDefault="0089793F">
      <w:pPr>
        <w:spacing w:after="0"/>
      </w:pPr>
    </w:p>
    <w:sectPr w:rsidR="0089793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B3" w:rsidRDefault="00BC52B3">
      <w:pPr>
        <w:spacing w:after="0"/>
      </w:pPr>
      <w:r>
        <w:separator/>
      </w:r>
    </w:p>
  </w:endnote>
  <w:endnote w:type="continuationSeparator" w:id="0">
    <w:p w:rsidR="00BC52B3" w:rsidRDefault="00BC5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3F" w:rsidRDefault="0089793F">
    <w:pPr>
      <w:spacing w:after="0"/>
    </w:pPr>
  </w:p>
  <w:p w:rsidR="0089793F" w:rsidRDefault="0089793F">
    <w:pPr>
      <w:spacing w:after="0"/>
    </w:pPr>
  </w:p>
  <w:p w:rsidR="0089793F" w:rsidRDefault="001E226C">
    <w:pPr>
      <w:spacing w:after="0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B3" w:rsidRDefault="00BC52B3">
      <w:pPr>
        <w:spacing w:after="0"/>
      </w:pPr>
      <w:r>
        <w:separator/>
      </w:r>
    </w:p>
  </w:footnote>
  <w:footnote w:type="continuationSeparator" w:id="0">
    <w:p w:rsidR="00BC52B3" w:rsidRDefault="00BC52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E07"/>
    <w:multiLevelType w:val="multilevel"/>
    <w:tmpl w:val="6206FE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BA56C4E"/>
    <w:multiLevelType w:val="multilevel"/>
    <w:tmpl w:val="867CCD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7F83F12"/>
    <w:multiLevelType w:val="multilevel"/>
    <w:tmpl w:val="C4B255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793F"/>
    <w:rsid w:val="00052836"/>
    <w:rsid w:val="0018524C"/>
    <w:rsid w:val="001E226C"/>
    <w:rsid w:val="00210AF9"/>
    <w:rsid w:val="00333215"/>
    <w:rsid w:val="003A658E"/>
    <w:rsid w:val="00645963"/>
    <w:rsid w:val="007C3843"/>
    <w:rsid w:val="0089793F"/>
    <w:rsid w:val="009B50B4"/>
    <w:rsid w:val="00B12194"/>
    <w:rsid w:val="00BC52B3"/>
    <w:rsid w:val="00BF56EB"/>
    <w:rsid w:val="00CF48E7"/>
    <w:rsid w:val="00DE0442"/>
    <w:rsid w:val="00EC23B1"/>
    <w:rsid w:val="00EC7846"/>
    <w:rsid w:val="00E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4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0442"/>
  </w:style>
  <w:style w:type="paragraph" w:styleId="Footer">
    <w:name w:val="footer"/>
    <w:basedOn w:val="Normal"/>
    <w:link w:val="FooterChar"/>
    <w:uiPriority w:val="99"/>
    <w:unhideWhenUsed/>
    <w:rsid w:val="00DE04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4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0442"/>
  </w:style>
  <w:style w:type="paragraph" w:styleId="Footer">
    <w:name w:val="footer"/>
    <w:basedOn w:val="Normal"/>
    <w:link w:val="FooterChar"/>
    <w:uiPriority w:val="99"/>
    <w:unhideWhenUsed/>
    <w:rsid w:val="00DE04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2387-3347-4730-89A2-705BE9C3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TALBERT</dc:creator>
  <cp:lastModifiedBy>User1</cp:lastModifiedBy>
  <cp:revision>6</cp:revision>
  <cp:lastPrinted>2018-04-25T00:43:00Z</cp:lastPrinted>
  <dcterms:created xsi:type="dcterms:W3CDTF">2017-02-20T16:06:00Z</dcterms:created>
  <dcterms:modified xsi:type="dcterms:W3CDTF">2018-04-25T00:44:00Z</dcterms:modified>
</cp:coreProperties>
</file>